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3582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四川银行理财产品过往业绩公告</w:t>
      </w:r>
      <w:r>
        <w:rPr>
          <w:rFonts w:ascii="黑体" w:hAnsi="黑体" w:eastAsia="黑体"/>
          <w:sz w:val="36"/>
          <w:szCs w:val="36"/>
        </w:rPr>
        <w:br w:type="textWrapping"/>
      </w:r>
      <w:r>
        <w:rPr>
          <w:rFonts w:hint="eastAsia" w:ascii="黑体" w:hAnsi="黑体" w:eastAsia="黑体"/>
          <w:sz w:val="36"/>
          <w:szCs w:val="36"/>
        </w:rPr>
        <w:t>（2024年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月）</w:t>
      </w:r>
    </w:p>
    <w:p w14:paraId="08578840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2B9F78B8"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截至2024年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0"/>
        </w:rPr>
        <w:t>月3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日，我行存续期满1个月的理财产品有15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只。根据2024年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0"/>
        </w:rPr>
        <w:t>月3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日净值情况，各理财产品过往业绩情况如下</w:t>
      </w:r>
      <w:r>
        <w:rPr>
          <w:rFonts w:ascii="仿宋" w:hAnsi="仿宋" w:eastAsia="仿宋"/>
          <w:sz w:val="28"/>
          <w:szCs w:val="30"/>
        </w:rPr>
        <w:t>：</w:t>
      </w:r>
    </w:p>
    <w:p w14:paraId="0E593802"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一、成立1个月以上但不满1年的理财产品</w:t>
      </w: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484"/>
        <w:gridCol w:w="1691"/>
        <w:gridCol w:w="2280"/>
      </w:tblGrid>
      <w:tr w14:paraId="29CA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16" w:type="dxa"/>
            <w:shd w:val="clear" w:color="auto" w:fill="auto"/>
            <w:vAlign w:val="center"/>
          </w:tcPr>
          <w:p w14:paraId="52073448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B5C92BF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463AAC7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成立以来年化收益率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25D720C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 w14:paraId="2249B36F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 w14:paraId="3377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4F66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净值型系列封闭式第295期人民币理财产品（中秋特别款）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CD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907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3.85%-4.45%</w:t>
            </w:r>
          </w:p>
        </w:tc>
      </w:tr>
      <w:tr w14:paraId="239A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59D7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BFC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AA3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3.68%-4.28%</w:t>
            </w:r>
          </w:p>
        </w:tc>
      </w:tr>
      <w:tr w14:paraId="48F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03F3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净值型系列封闭式第321期人民币理财产品（国庆献礼）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6C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13F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3.7%-4.3%</w:t>
            </w:r>
          </w:p>
        </w:tc>
      </w:tr>
      <w:tr w14:paraId="2321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FF48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净值型系列封闭式第322期人民币理财产品（雅安分行感恩特别款）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7F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0D8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3.8%-4.4%</w:t>
            </w:r>
          </w:p>
        </w:tc>
      </w:tr>
      <w:tr w14:paraId="43C5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AABF2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C29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24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3.8%-4.4%</w:t>
            </w:r>
          </w:p>
        </w:tc>
      </w:tr>
      <w:tr w14:paraId="0E02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E4E3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D7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29F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3.8%-4.4%</w:t>
            </w:r>
          </w:p>
        </w:tc>
      </w:tr>
      <w:tr w14:paraId="01C9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988A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净值型系列封闭式第325期人民币理财产品（龙年招财贺岁龙腾四海）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D7E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5D5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3.7%-4.3%</w:t>
            </w:r>
          </w:p>
        </w:tc>
      </w:tr>
      <w:tr w14:paraId="08B2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ED78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净值型系列封闭式第326期人民币理财产品（女神节特别款）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F1F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026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 w14:paraId="65BF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320A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净值型系列封闭式第327期人民币理财产品（春意盎然）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1A1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260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 w14:paraId="31B8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F757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净值型系列封闭式第328期人民币理财产品（劳动节特别款）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31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E8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 w14:paraId="7846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00FF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净值型系列封闭式第341期人民币理财产品（先到利C款按年分红）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C8E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E2B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4.3%-4.8%</w:t>
            </w:r>
          </w:p>
        </w:tc>
      </w:tr>
      <w:tr w14:paraId="5B1E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8966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净值型系列封闭式第342期人民币理财产品（先到利C款按年分红）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E60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404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 w14:paraId="06A3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46993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净值型系列封闭式第343期人民币理财产品（先到利C款按年分红）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473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2023/11/8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4AE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 w14:paraId="6440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3D1CE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净值型系列封闭式第344期人民币理财产品（先到利C款按年分红）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C27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73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 w14:paraId="0444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1487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净值型系列封闭式第345期人民币理财产品（先到利C款按年分红）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4D7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A0C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 w14:paraId="1436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CD0D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净值型系列封闭式第346期人民币理财产品（先到利C款按年分红）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20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D08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4.3%-4.7%</w:t>
            </w:r>
          </w:p>
        </w:tc>
      </w:tr>
      <w:tr w14:paraId="6C5A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3EA08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净值型系列封闭式第347期人民币理财产品（先到利C款按年分红）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96D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4CB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4.2%-4.7%</w:t>
            </w:r>
          </w:p>
        </w:tc>
      </w:tr>
      <w:tr w14:paraId="0D9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61D8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净值型系列封闭式第348期人民币理财产品（先到利C款按年分红）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F02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2E8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4.1%-4.6%</w:t>
            </w:r>
          </w:p>
        </w:tc>
      </w:tr>
      <w:tr w14:paraId="3C63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340B8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净值型系列封闭式第352期人民币理财产品（凉山彝族年）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8E8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8C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3.75%-4.35%</w:t>
            </w:r>
          </w:p>
        </w:tc>
      </w:tr>
      <w:tr w14:paraId="3943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2B95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净值型系列封闭式第354期人民币理财产品（达州分行三周年特别款）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E3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CB5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3.68%-4.28%</w:t>
            </w:r>
          </w:p>
        </w:tc>
      </w:tr>
      <w:tr w14:paraId="3882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53D63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净值型系列封闭式第356期人民币理财产品（元旦特别款）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45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492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3.68%-4.28%</w:t>
            </w:r>
          </w:p>
        </w:tc>
      </w:tr>
      <w:tr w14:paraId="625C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9470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净值型系列封闭式第357期人民币理财产品（跨年特别款）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DE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751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 w14:paraId="7ACE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54B3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净值型系列封闭式第358期人民币理财产品（暖警理财）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7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2024/1/10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E45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 w14:paraId="0539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38B06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净值型系列封闭式第359期人民币理财产品（小寒特别款）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B8E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2C1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 w14:paraId="7C2E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7FEF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C12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2024/1/17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2DA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 w14:paraId="3981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42677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净值型系列封闭式第361期人民币理财产品（大寒特别款）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D8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751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 w14:paraId="4FC3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B3E9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净值型系列封闭式第362期人民币理财产品（幸福花惠特别款）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E1E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2024/1/30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908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 w14:paraId="66E6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A1A7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净值型系列封闭式第363期人民币理财产品（新春暖阳理财）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D2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CA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3.6%-4.2%</w:t>
            </w:r>
          </w:p>
        </w:tc>
      </w:tr>
      <w:tr w14:paraId="1294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82F6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净值型系列封闭式第364期人民币理财产品（祥龙献瑞）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2A7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3F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 w14:paraId="67BF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D308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净值型系列封闭式第365期人民币理财产品（飞龙在天）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760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2024/2/20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E2E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3.55%-4.15%</w:t>
            </w:r>
          </w:p>
        </w:tc>
      </w:tr>
      <w:tr w14:paraId="2180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EEAB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净值型系列封闭式第366期人民币理财产品（开工大吉）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DC8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4A3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3.5%-4.1%</w:t>
            </w:r>
          </w:p>
        </w:tc>
      </w:tr>
      <w:tr w14:paraId="7BC2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2733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净值型系列封闭式第367期人民币理财产品（元宵特别款）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9E3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2024/2/28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DD4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3.45%-4.05%</w:t>
            </w:r>
          </w:p>
        </w:tc>
      </w:tr>
      <w:tr w14:paraId="09B9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D380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净值型系列封闭式第368期人民币理财产品（尊师理财）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746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ADE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3.48%-4.08%</w:t>
            </w:r>
          </w:p>
        </w:tc>
      </w:tr>
      <w:tr w14:paraId="681B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4C7B3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净值型系列封闭式第369期人民币理财产品（惊蛰特别款）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A60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E9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 w14:paraId="7696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53D1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净值型系列封闭式第370期人民币理财产品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88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BEC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 w14:paraId="1186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AEAA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净值型系列封闭式第378期人民币理财产品（心动蓉城）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3A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778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3.27%-4.27%</w:t>
            </w:r>
          </w:p>
        </w:tc>
      </w:tr>
      <w:tr w14:paraId="3AE2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A6B4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净值型系列封闭式第379期人民币理财产品（金凉山）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AC6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988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3%-4%</w:t>
            </w:r>
          </w:p>
        </w:tc>
      </w:tr>
      <w:tr w14:paraId="0328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434A0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581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2D5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3.27%-4.27%</w:t>
            </w:r>
          </w:p>
        </w:tc>
      </w:tr>
      <w:tr w14:paraId="2120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54B1D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净值型系列封闭式第383期人民币理财产品（新客专享）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6C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2024/5/28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D10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 w14:paraId="4846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17FA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净值型系列封闭式第385期人民币理财产品（新客专享）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506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D35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 w14:paraId="3BD4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3E870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净值型系列封闭式第386期人民币理财产品（新客专享）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59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7EC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 w14:paraId="5B02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4A60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净值型系列封闭式第387期人民币理财产品（新客专享）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1F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2024/8/20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CCD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3.1%-3.7%</w:t>
            </w:r>
          </w:p>
        </w:tc>
      </w:tr>
      <w:tr w14:paraId="0EA9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F905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净值型系列封闭式第391期人民币理财产品（巴风蜀韵）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144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2024/3/19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90C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3.4%-4%</w:t>
            </w:r>
          </w:p>
        </w:tc>
      </w:tr>
      <w:tr w14:paraId="67CC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18CA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净值型系列封闭式第392期人民币理财产品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4A6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2024/3/20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966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 w14:paraId="4FE8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63EE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净值型系列封闭式第393期人民币理财产品（春分特别款）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ADD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0BA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 w14:paraId="160B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4FBC3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CBD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2024/3/27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C41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3.2%-3.8%</w:t>
            </w:r>
          </w:p>
        </w:tc>
      </w:tr>
      <w:tr w14:paraId="534C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1C96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净值型系列封闭式第395期人民币理财产品(春暖花开)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F86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CE3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3.3%-3.9%</w:t>
            </w:r>
          </w:p>
        </w:tc>
      </w:tr>
      <w:tr w14:paraId="668A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576DE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净值型系列封闭式第396期人民币理财产品(春风得意)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D9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127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3.2%-3.8%</w:t>
            </w:r>
          </w:p>
        </w:tc>
      </w:tr>
      <w:tr w14:paraId="20DA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50BED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净值型系列封闭式第397期人民币理财产品（金凉山）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534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2024/4/11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D43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3.25%-3.85%</w:t>
            </w:r>
          </w:p>
        </w:tc>
      </w:tr>
      <w:tr w14:paraId="5F34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5136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净值型系列封闭式第398期人民币理财产品（金索玛）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F0B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70D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 w14:paraId="129A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0BCB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净值型系列封闭式第399期人民币理财产品（谷雨特别款）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C8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352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 w14:paraId="0054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F03E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净值型系列封闭式第400期人民币理财产品（热辣春日）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2F6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2024/4/29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CF1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 w14:paraId="667A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B6E4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净值型系列封闭式第401期人民币理财产品（立夏特别款）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812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2024/5/8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118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3.15%-3.75%</w:t>
            </w:r>
          </w:p>
        </w:tc>
      </w:tr>
      <w:tr w14:paraId="015A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5CCA7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净值型系列封闭式第402期人民币理财产品（蓉城特别款）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AF4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2024/5/16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207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3.08%-3.88%</w:t>
            </w:r>
          </w:p>
        </w:tc>
      </w:tr>
      <w:tr w14:paraId="0545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1AE87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3E2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2024/5/15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2F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3.12%-3.92%</w:t>
            </w:r>
          </w:p>
        </w:tc>
      </w:tr>
      <w:tr w14:paraId="1CDA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3436A2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净值型系列封闭式第404期人民币理财产品（金喜初夏）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D15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3BD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3%-3.9%</w:t>
            </w:r>
          </w:p>
        </w:tc>
      </w:tr>
      <w:tr w14:paraId="5E55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3E1D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净值型系列封闭式第405期人民币理财产品（小满特别款）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8D5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2024/5/23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157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3.05%-3.95%</w:t>
            </w:r>
          </w:p>
        </w:tc>
      </w:tr>
      <w:tr w14:paraId="5017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A6A0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净值型系列封闭式第406期人民币理财产品（芒种特别款）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CFB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2024/6/5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B93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2.95%-3.85%</w:t>
            </w:r>
          </w:p>
        </w:tc>
      </w:tr>
      <w:tr w14:paraId="375B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0900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净值型系列封闭式第407期人民币理财产品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B63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923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2.95%-3.85%</w:t>
            </w:r>
          </w:p>
        </w:tc>
      </w:tr>
      <w:tr w14:paraId="5074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42590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净值型系列封闭式第408期人民币理财产品（端午特别款）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954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9A9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3%-4%</w:t>
            </w:r>
          </w:p>
        </w:tc>
      </w:tr>
      <w:tr w14:paraId="0CA2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0DA0D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净值型系列封闭式第409期人民币理财产品（广元分行开业庆贺）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A0D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848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2.9%-3.8%</w:t>
            </w:r>
          </w:p>
        </w:tc>
      </w:tr>
      <w:tr w14:paraId="3C5A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2AD84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净值型系列封闭式第410期人民币理财产品（夏至特别款）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E08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5496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3.25%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2.95%-3.85%</w:t>
            </w:r>
          </w:p>
        </w:tc>
      </w:tr>
      <w:tr w14:paraId="1A1B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6A9C3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净值型系列封闭式第411期人民币理财产品（缤纷盛夏）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498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0C9A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3%-4%</w:t>
            </w:r>
          </w:p>
        </w:tc>
      </w:tr>
      <w:tr w14:paraId="3D31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 w14:paraId="79BE5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净值型系列封闭式第412期人民币理财产品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32E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86B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3.87%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2.8%-3.8%</w:t>
            </w:r>
          </w:p>
        </w:tc>
      </w:tr>
    </w:tbl>
    <w:p w14:paraId="12E49C4E"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</w:p>
    <w:p w14:paraId="3FE9F03B"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二、成立1年以上但不满6年的理财产品</w:t>
      </w:r>
    </w:p>
    <w:tbl>
      <w:tblPr>
        <w:tblStyle w:val="6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269"/>
        <w:gridCol w:w="831"/>
        <w:gridCol w:w="1188"/>
        <w:gridCol w:w="1177"/>
        <w:gridCol w:w="1211"/>
        <w:gridCol w:w="1258"/>
        <w:gridCol w:w="2652"/>
      </w:tblGrid>
      <w:tr w14:paraId="4734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14:paraId="00F4E9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334B48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5665" w:type="dxa"/>
            <w:gridSpan w:val="5"/>
            <w:vAlign w:val="center"/>
          </w:tcPr>
          <w:p w14:paraId="4376CB0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历史年化收益率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14:paraId="06807A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 w14:paraId="4EEAEB8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 w14:paraId="50C3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91" w:type="dxa"/>
            <w:vMerge w:val="continue"/>
            <w:shd w:val="clear" w:color="auto" w:fill="auto"/>
            <w:vAlign w:val="center"/>
          </w:tcPr>
          <w:p w14:paraId="1B7EE6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9" w:type="dxa"/>
            <w:vMerge w:val="continue"/>
            <w:shd w:val="clear" w:color="auto" w:fill="auto"/>
            <w:vAlign w:val="center"/>
          </w:tcPr>
          <w:p w14:paraId="1730F48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87B9D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2020年度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0D83CE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77" w:type="dxa"/>
            <w:vAlign w:val="center"/>
          </w:tcPr>
          <w:p w14:paraId="2DE3C6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EFF599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A34AD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2024年度（截至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月3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日）</w:t>
            </w:r>
          </w:p>
        </w:tc>
        <w:tc>
          <w:tcPr>
            <w:tcW w:w="2652" w:type="dxa"/>
            <w:vMerge w:val="continue"/>
            <w:shd w:val="clear" w:color="auto" w:fill="auto"/>
            <w:vAlign w:val="center"/>
          </w:tcPr>
          <w:p w14:paraId="3EA1FB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4D07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91" w:type="dxa"/>
            <w:shd w:val="clear" w:color="auto" w:fill="auto"/>
            <w:vAlign w:val="center"/>
          </w:tcPr>
          <w:p w14:paraId="7C75B71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川银系列“美日利”人民币理财产品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492904F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2020/9/3</w:t>
            </w:r>
          </w:p>
        </w:tc>
        <w:tc>
          <w:tcPr>
            <w:tcW w:w="831" w:type="dxa"/>
            <w:vAlign w:val="center"/>
          </w:tcPr>
          <w:p w14:paraId="0621A1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EAF7CF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3.32%</w:t>
            </w:r>
          </w:p>
        </w:tc>
        <w:tc>
          <w:tcPr>
            <w:tcW w:w="1177" w:type="dxa"/>
            <w:vAlign w:val="center"/>
          </w:tcPr>
          <w:p w14:paraId="04507B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469EDB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2.33%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476D9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2.38%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3119F7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无业绩比较基准（2020/9/3-2022/10/26、2022/12/31-至今）；</w:t>
            </w:r>
          </w:p>
          <w:p w14:paraId="099CECC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1.7%-2.7%（2022/10/27-2022/12/30）</w:t>
            </w:r>
          </w:p>
        </w:tc>
      </w:tr>
      <w:tr w14:paraId="446F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DB8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四川银行定开系列1个月1号净值型理财产品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C4C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2022/9/15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719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5FE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B2E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2.52%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669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3.07%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649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2.73%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CA4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3.1%-3.5%（2022/9/15-2023/2/20）；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2.7%-3.6%（2023/2/21-2024/3/18）；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2.6%-3.2%（2024/3/19-2024/6/17）；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2.5%-3.2%（2024/6/18-2024/8/19）；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2.2%-3.1%</w:t>
            </w:r>
          </w:p>
          <w:p w14:paraId="597A5BE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（2024/8/20-至今）</w:t>
            </w:r>
          </w:p>
        </w:tc>
      </w:tr>
      <w:tr w14:paraId="322C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1CC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四川银行定开系列1个月2号净值型理财产品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5D7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2022/9/28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8F9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623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C7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3.18%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CA9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14D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796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3.1%-3.5%（2022/9/28-2023/2/27）；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2.7%-3.6%（2023/2/28-2024/3/27）；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2.6%-3.2%（2024/3/28-2024/6/27）；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2.5%-3.2%（2024/6/28-2024/8/27）；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2.2%-3.1%</w:t>
            </w:r>
          </w:p>
          <w:p w14:paraId="59ACAB4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（2024/8/28-至今）</w:t>
            </w:r>
          </w:p>
        </w:tc>
      </w:tr>
      <w:tr w14:paraId="25CF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91E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E8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66A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FE1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6A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1.63%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E3C0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2D6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36B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3.0%-3.6%（2024/4/8-2024/7/3）；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2.8%-3.5%（2024/7/4-2024/9/29）；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3FD00AB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（2024/9/30-至今）</w:t>
            </w:r>
          </w:p>
        </w:tc>
      </w:tr>
      <w:tr w14:paraId="6D48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4E6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968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2022/4/14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AF9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52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C8D5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1.94%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FDE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4.36%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7A7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3.25%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885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3.8%-4.0%（2022/4/14-2023/4/12）；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3.2%-4.2%（2023/4/13-2024/4/10）；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3.0%-3.6%（2024/4/11-2024/7/10）；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 w14:paraId="3A9D575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（2024/7/11-至今）</w:t>
            </w:r>
          </w:p>
        </w:tc>
      </w:tr>
      <w:tr w14:paraId="3CF3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95D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2F2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FE3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4C1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A5F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1.19%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BE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E91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A18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3.8%-4.0%（2022/4/21-2023/4/19）；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3.2%-4.2%（2023/4/20-2024/4/17）；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3.0%-3.6%（2024/4/18-2024/7/17）；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 w14:paraId="44132E8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（2024/7/18-至今）</w:t>
            </w:r>
          </w:p>
        </w:tc>
      </w:tr>
      <w:tr w14:paraId="0E82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2D1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四川银行定开系列3个月4号净值型理财产品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914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346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730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7DA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1.92%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228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4.31%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84D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9F1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3.8%-4.0%（2022/4/28-2023/4/26）；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3.2%-4.2%（2023/4/27-2024/4/24）；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3.0%-3.6%（2024/4/25-2024/7/24）；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 w14:paraId="6E216D6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（2024/7/25-至今）</w:t>
            </w:r>
          </w:p>
        </w:tc>
      </w:tr>
      <w:tr w14:paraId="6CDA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A3C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四川银行定开系列3个月5号净值型理财产品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23B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9FC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3DE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533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2.38%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EDD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966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3.17%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F8F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3.8%-4.0%（2022/5/6-2023/2/1）；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3.2%-4.2%（2023/2/2-2024/4/29）；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3.0%-3.6%（2024/4/30-2024/7/31）；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 w14:paraId="08F2E63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（2024/8/1-至今）</w:t>
            </w:r>
          </w:p>
        </w:tc>
      </w:tr>
      <w:tr w14:paraId="3C91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423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四川银行定开系列3个月6号净值型理财产品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789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2022/5/12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4B9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C6C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323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2.19%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6A8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F51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657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3.8%-4.0%（2022/5/12-2023/2/8）；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3.2%-4.2%（2023/2/9-2024/5/8）；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3.0%-3.6%（2024/5/9-2024/8/7）；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</w:t>
            </w:r>
          </w:p>
          <w:p w14:paraId="6AD9823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（2024/8/8-至今）</w:t>
            </w:r>
          </w:p>
        </w:tc>
      </w:tr>
      <w:tr w14:paraId="0B16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62E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四川银行定开系列3个月7号净值型理财产品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E65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2022/5/19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783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70B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B47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0FC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78A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E3F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3.8%-4.0%（2022/5/19-2023/2/15）；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3.0%-3.6%（2024/5/16-2024/8/14）；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75590E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（2024/8/15-至今）</w:t>
            </w:r>
          </w:p>
        </w:tc>
      </w:tr>
      <w:tr w14:paraId="70E8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46E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四川银行定开系列3个月8号净值型理财产品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CF4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9E4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700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48E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1.10%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FC6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A9A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069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3.8%-4.0%（2022/5/26-2023/2/22）；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3.2%-4.2%（2023/2/23-2024/5/22）；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3.0%-3.6%（2024/5/23-2024/8/21）；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00566EC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（2024/8/22-至今）</w:t>
            </w:r>
          </w:p>
        </w:tc>
      </w:tr>
      <w:tr w14:paraId="5538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C8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四川银行定开系列3个月9号净值型理财产品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9A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2022/6/2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32E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C2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9F8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DB9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FC0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453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3.8%-4.0%（2022/6/2-2023/3/1）；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3.2%-4.2%（2023/3/2-2024/5/29）；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3.0%-3.6%（2024/5/30-2024/8/28）；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237AB17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（2024/8/29-至今）</w:t>
            </w:r>
          </w:p>
        </w:tc>
      </w:tr>
      <w:tr w14:paraId="48C5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9CE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四川银行定开系列3个月10号净值型理财产品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2FA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F9D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8EE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C38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2.85%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1D3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3.81%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1D6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3.13%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0E6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3.8%-4.0%（2022/6/9-2023/3/8）；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3.2%-4.2%（2023/3/9-2024/3/6）；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3.0%-3.6%（2024/3/7-2024/6/5）；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2.8%-3.5%（2024/6/6-2024/9/4）；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566CA67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（2024/9/5-至今）</w:t>
            </w:r>
          </w:p>
        </w:tc>
      </w:tr>
      <w:tr w14:paraId="4887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900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2B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313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C793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630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2.06%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A0D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3.80%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257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3.13%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A8A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3.2%-4.2%（2023/3/16-2024/3/13）；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3.0%-3.6%（2024/3/14-2024/6/12）；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2.8%-3.5%（2024/6/13-2024/9/11）；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5A72E2D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（2024/9/12-至今）</w:t>
            </w:r>
          </w:p>
        </w:tc>
      </w:tr>
      <w:tr w14:paraId="6F99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5B99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D62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2022/6/23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42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185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D66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0.86%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41C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EAC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3.17%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ED2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3.8%-4.0%（2022/6/23-2023/3/22）；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3.2%-4.2%（2023/3/23-2024/3/20）；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3.0%-3.6%（2024/3/21-2024/6/19）；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2.8%-3.5%（2024/6/20-2024/9/18）；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432BBC9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（2024/9/19-至今）</w:t>
            </w:r>
          </w:p>
        </w:tc>
      </w:tr>
      <w:tr w14:paraId="378D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F6D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四川银行定开系列3个月13号净值型理财产品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312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2022/6/30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1B5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1F6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0C9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2FD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3.68%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846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CE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3.8%-4.0%（2022/6/30-2023/3/29）；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3.2%-4.2%（2023/3/30-2024/3/27）；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3.0%-3.6%（2024/3/28-2024/6/26）；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2.8%-3.5%（2024/6/27-2024/9/25）；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2.5%-3.5%</w:t>
            </w:r>
          </w:p>
          <w:p w14:paraId="1A08CCD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（2024/9/26-至今）</w:t>
            </w:r>
          </w:p>
        </w:tc>
      </w:tr>
      <w:tr w14:paraId="50A9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966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238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F29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D83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4.05%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17A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2.52%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93B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12D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5DBA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3.8%-4.2%（2021/11/16-2022/11/15）；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3.9%-4.1%（2022/11/16-2023/5/15）；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3.4%-4.4%（2023/5/16-2024/5/15）；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 w14:paraId="4FDFFF4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（2024/5/16-至今）</w:t>
            </w:r>
          </w:p>
        </w:tc>
      </w:tr>
      <w:tr w14:paraId="782F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2D2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8EA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28D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1AD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4.06%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A75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2.94%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926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4F2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46E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3.8%-4.2%（2021/11/26-2022/5/25）；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3.9%-4.1%（2022/5/26-2023/5/25）；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3.4%-4.4%（2023/5/26-2024/5/27）；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 w14:paraId="7AC90BB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（2024/5/28-至今）</w:t>
            </w:r>
          </w:p>
        </w:tc>
      </w:tr>
      <w:tr w14:paraId="49D7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5CC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01C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CEC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D8A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4.09%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81C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2.75%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FC3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681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A65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3.8%-4.2%（2021/12/7-2022/6/6）；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3.9%-4.1%（2022/6/7-2023/6/5）；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3.4%-4.4%（2023/6/6-2024/6/5）；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 w14:paraId="43CEADA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（2024/6/6-至今）</w:t>
            </w:r>
          </w:p>
        </w:tc>
      </w:tr>
      <w:tr w14:paraId="0FC6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FD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四川银行定开系列6个月4号净值型理财产品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4DD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EDB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480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4.11%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E7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1.57%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63E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D05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3.28%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26A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3.8%-4.2%（2021/12/16-2022/6/15）；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3.9%-4.1%（2022/6/16-2023/6/15）；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3.4%-4.4%（2023/6/16-2024/6/17）；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 w14:paraId="165A2EA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（2024/6/18-至今）</w:t>
            </w:r>
          </w:p>
        </w:tc>
      </w:tr>
      <w:tr w14:paraId="7DFE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8AB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四川银行定开系列6个月5号净值型理财产品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3C8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2021/12/28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67E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00C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4.56%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5BD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1.27%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756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4.64%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754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3.29%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F30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3.8%-4.2%（2021/12/28-2022/6/27）；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3.9%-4.1%（2022/6/28-2023/6/25）；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3.4%-4.4%（2023/6/26-2024/6/25）；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 w14:paraId="697212A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（2024/6/26-至今）</w:t>
            </w:r>
          </w:p>
        </w:tc>
      </w:tr>
      <w:tr w14:paraId="7FE4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076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四川银行定开系列6个月6号净值型理财产品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54B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2021/11/5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50E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64B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1.41%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4DB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2.25%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141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A8C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42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3.8%-4.2%（2022/1/6-2022/7/5）；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3.9%-4.1%（2022/7/6-2023/7/5）；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3.4%-4.4%（2023/7/6-2024/7/8）；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 w14:paraId="2133959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（2024/7/9-至今）</w:t>
            </w:r>
          </w:p>
        </w:tc>
      </w:tr>
      <w:tr w14:paraId="68E3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85F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四川银行定开系列6个月7号净值型理财产品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E3A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2022/1/18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8EC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B1A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D57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E13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4.23%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508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3.38%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249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3.8%-4.2%（2022/1/18-2022/7/18）；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3.9%-4.1%（2022/7/19-2023/7/17）；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3.4%-4.4%（2023/7/18-2024/7/15）；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 w14:paraId="5B79013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（2024/7/16-至今）</w:t>
            </w:r>
          </w:p>
        </w:tc>
      </w:tr>
      <w:tr w14:paraId="60BA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4C3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四川银行定开系列6个月8号净值型理财产品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3CD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583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4A0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8C1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2.06%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F47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4.22%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940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F4F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3.8%-4.2%（2022/1/26-2022/7/25）；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3.9%-4.1%（2022/7/26-2023/7/25）；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3.4%-4.4%（2023/7/26-2024/7/25）；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 w14:paraId="4F8A202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（2024/7/26-至今）</w:t>
            </w:r>
          </w:p>
        </w:tc>
      </w:tr>
      <w:tr w14:paraId="652D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179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四川银行定开系列6个月9号净值型理财产品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4CB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F01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D1B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507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0.93%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2FE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5.06%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1D5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1A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3.9%-4.1%（2022/2/8-2023/2/6）；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3.4%-4.4%（2023/2/7-2024/8/5）；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2.9%-3.7%</w:t>
            </w:r>
          </w:p>
          <w:p w14:paraId="57ED84D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（2024/8/6-至今）</w:t>
            </w:r>
          </w:p>
        </w:tc>
      </w:tr>
      <w:tr w14:paraId="7B4E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B18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四川银行定开系列6个月10号净值型理财产品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2E1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4BE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81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B5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2.00%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2DB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3BD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3.28%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FA5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3.9%-4.1%（2022/2/16-2023/2/15）；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3.4%-4.4%（2023/2/16-2024/8/15）；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 w14:paraId="40C0FB5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（2024/8/16-至今）</w:t>
            </w:r>
          </w:p>
        </w:tc>
      </w:tr>
      <w:tr w14:paraId="3DD3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73D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四川银行定开系列6个月11号净值型理财产品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51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F4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9FD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5AC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1.78%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9AB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4.80%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ED1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CF9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3.9%-4.1%（2022/3/1-2023/2/27）；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3.4%-4.4%（2023/2/28-2024/8/26）；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 w14:paraId="2A9EC83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（2024/8/27-至今）</w:t>
            </w:r>
          </w:p>
        </w:tc>
      </w:tr>
      <w:tr w14:paraId="22B7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564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四川银行定开系列6个月12号净值型理财产品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C06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2022/3/8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3A9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27C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711B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1.59%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5A2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302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FF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3.9%-4.1%（2022/3/8-2023/3/6）；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3.4%-4.4%（2023/3/7-2024/3/5）；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3.1%-3.7%（2024/3/6-2024/9/5）；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 w14:paraId="04A2EE6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（2024/9/6-至今）</w:t>
            </w:r>
          </w:p>
        </w:tc>
      </w:tr>
      <w:tr w14:paraId="2E75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BBD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四川银行定开系列6个月13号净值型理财产品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815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2022/3/16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22F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374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BA3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2.44%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761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4.82%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59E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88C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3.9%-4.1%（2022/3/16-2023/3/15）；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3.4%-4.4%（2023/3/16-2024/3/18）；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3.1%-3.7%（2024/3/19-2024/9/18）；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 w14:paraId="7DEC2D6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（2024/9/19-至今）</w:t>
            </w:r>
          </w:p>
        </w:tc>
      </w:tr>
      <w:tr w14:paraId="7B65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2D5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四川银行定开系列6个月14号净值型理财产品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C74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2022/3/29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9B3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0BC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0DF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1.20%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72F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5.95%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9C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3.36%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9F6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3.9%-4.1%（2022/3/29-2023/3/27）；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3.4%-4.4%（2023/3/28-2024/3/25）；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3.1%-3.7%（2024/3/26-2024/9/25）；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2.6%-3.7%</w:t>
            </w:r>
          </w:p>
          <w:p w14:paraId="7166D40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（2024/9/26-至今）</w:t>
            </w:r>
          </w:p>
        </w:tc>
      </w:tr>
      <w:tr w14:paraId="07D1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35E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四川银行定开系列6个月15号净值型理财产品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053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2022/4/7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E3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E3A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7A2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1.21%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815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5.88%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B69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E67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3.9%-4.1%（2022/4/7-2023/4/6）；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3.4%-4.4%（2023/4/7-2024/4/7）；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 w14:paraId="3E859D6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（2024/4/8-至今）</w:t>
            </w:r>
          </w:p>
        </w:tc>
      </w:tr>
      <w:tr w14:paraId="58FD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4D2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四川银行定开系列6个月16号净值型理财产品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366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2022/4/19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C1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29B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6B1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2.30%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967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5.05%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875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3.32%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200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3.9%-4.1%（2022/4/19-2023/4/17）；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3.4%-4.4%（2023/4/18-2024/4/15）；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 w14:paraId="7BF693A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（2024/4/16-至今）</w:t>
            </w:r>
          </w:p>
        </w:tc>
      </w:tr>
      <w:tr w14:paraId="37B2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7A8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四川银行定开系列6个月17号净值型理财产品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5AC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E73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70B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171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1.17%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5E4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5.78%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C58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3.40%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5CE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3.9%-4.1%（2022/4/26-2023/4/25）；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3.4%-4.4%（2023/4/26-2024/4/25）；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 w14:paraId="25CA2A6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（2024/4/26-至今）</w:t>
            </w:r>
          </w:p>
        </w:tc>
      </w:tr>
      <w:tr w14:paraId="49FD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A6F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四川银行定开系列6个月18号净值型理财产品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412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2022/5/6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317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764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A03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1.71%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C86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5.37%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FFF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3.34%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3EE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3.9%-4.1%（2022/5/6-2023/5/5）；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3.4%-4.4%（2023/5/6-2024/5/6）；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3.1%-3.7%</w:t>
            </w:r>
          </w:p>
          <w:p w14:paraId="1015E0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（2024/5/7-至今）</w:t>
            </w:r>
          </w:p>
        </w:tc>
      </w:tr>
      <w:tr w14:paraId="5110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B36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净值型系列封闭式第177期人民币理财产品（先到利B款半年分红）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00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2021/10/12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275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69C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4.69%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791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96A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5.55%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1C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467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 w14:paraId="58A0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BA2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净值型系列封闭式第178期人民币理财产品（先到利按季分红）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D2B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2021/10/26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4CD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BA5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4.63%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114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F2F3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BC3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1DB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</w:tr>
      <w:tr w14:paraId="0D65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794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净值型系列封闭式第179期人民币理财产品（先到利B款半年分红）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522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A39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DB9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204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EE6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2BE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F7F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 w14:paraId="276F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D9E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净值型系列封闭式第180期人民币理财产品（先到利B款半年分红）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8C9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2021/11/16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B0F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63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4.68%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D10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D9A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5.03%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8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1CE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 w14:paraId="0D5C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66A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净值型系列封闭式第181期人民币理财产品（先到利B款半年分红）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FCE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2021/11/25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D69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3DF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4.64%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BD0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4.38%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E0E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1BA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F1C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 w14:paraId="2411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38C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净值型系列封闭式第117期人民币理财产品（先到利B款半年分红）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A3C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2C3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356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4.76%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C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4.51%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C7F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8D3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64B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 w14:paraId="1DBA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D78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净值型系列封闭式第118期人民币理财产品（先到利B款半年分红）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0E1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2021/12/23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11D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0B8D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4.87%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178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4.48%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928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48A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3304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4.7%</w:t>
            </w:r>
          </w:p>
        </w:tc>
      </w:tr>
      <w:tr w14:paraId="2591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2BE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净值型系列封闭式第119期人民币理财产品（先到利B款半年分红）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E89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CE6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59A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73E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0.84%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D5F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6A7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A91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79C6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52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净值型系列封闭式第120期人民币理财产品（先到利B款半年分红）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7A4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2022/1/20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8BB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2C5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CA2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0.84%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38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6ADB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A32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25C6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A08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净值型系列封闭式第182期人民币理财产品（先到利B款半年分红）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DD8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5B5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D0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DBA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4.19%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16E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5.25%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06A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661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1851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8D1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净值型系列封闭式第183期人民币理财产品（先到利B款半年分红）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417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2022/2/22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BA2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546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A87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67C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9AF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88E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2668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E0CF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净值型系列封闭式第184期人民币理财产品（先到利B款半年分红）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B97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C05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1BD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C16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4.41%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3A4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9F0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222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065A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485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净值型系列封闭式第185期人民币理财产品（先到利B款半年分红）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1E4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2022/3/23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F34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991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EC3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4.27%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964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ED7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B79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124D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F36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E52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680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529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B18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4.00%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E3C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1D7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EBD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58C4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993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864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2022/4/20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737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5E8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BF7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4.19%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807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351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D5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175D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D7F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A00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2022/5/19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917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26F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CA8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4.07%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4C3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1C7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228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518A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69B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净值型系列封闭式第189期人民币理财产品（先到利B款半年分红）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4BE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2022/6/23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387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827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DCC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0D2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0D6F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A44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13AA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0F3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净值型系列封闭式第213期人民币理财产品（先到利B款半年分红）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C8C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2022/7/21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B6A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453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999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0EEB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F27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5B0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4FF3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E54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净值型系列封闭式第214期人民币理财产品（先到利B款半年分红）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EB9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2022/8/23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191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E29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5A5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3.82%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349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4.87%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19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260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5FC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098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净值型系列封闭式第215期人民币理财产品（先到利B款半年分红）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2FF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4A4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81E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BE8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3.65%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8D8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0D1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7F9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43A3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5419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641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2022/9/21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555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7B1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5D6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4.22%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A5E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043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E87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2797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50E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99F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2022/10/12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ED2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803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02B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2.79%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0D5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E9F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DC8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58EB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1CA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净值型系列封闭式第218期人民币理财产品（先到利B款半年分红）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A6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2022/10/25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1F9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AE7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2E2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3.06%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603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84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57F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7767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618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净值型系列封闭式第254期人民币理财产品（先到利B款半年分红）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F41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2022/11/8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4D2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9CE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87A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1.76%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553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5.02%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409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895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71E2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CB7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净值型系列封闭式第255期人民币理财产品（先到利B款半年分红）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482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2022/11/23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39D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E92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940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1.97%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4A7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F27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3F7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584E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5E9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C0B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2022/12/7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870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DD6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902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-12.85%(指市场波动情况下会计估值核算数据，不代表实际兑付收益)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2DB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3BF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3DE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182D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75A6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79B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2022/12/21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7D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24D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2DC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-7.63%(指市场波动情况下会计估值核算数据，不代表实际兑付收益)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DFC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CFC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78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698E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510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净值型系列封闭式第258期人民币理财产品（先到利B款半年分红）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B0F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2022/12/28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C72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3DE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A85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-6.39%(指市场波动情况下会计估值核算数据，不代表实际兑付收益)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264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8AF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4.61%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392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4.6%</w:t>
            </w:r>
          </w:p>
        </w:tc>
      </w:tr>
      <w:tr w14:paraId="1C87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2EC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净值型系列封闭式第259期人民币理财产品（先到利C款按年分红）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F6A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2023/1/6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CDE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15B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56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F2F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0.84%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04A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D62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3D8A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A3F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净值型系列封闭式第260期人民币理财产品（先到利C款按年分红）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CE0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2023/1/12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2F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49D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C48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8A2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0.84%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03B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046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34B2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332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净值型系列封闭式第266期人民币理财产品（先到利C款按年分红）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E149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2023/1/19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88A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900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25C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496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2C6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2CA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5E60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251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净值型系列封闭式第267期人民币理财产品（先到利C款按年分红）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ADA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2023/2/1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528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C65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AAA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6AD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FB0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CD2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0C26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D42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净值型系列封闭式第268期人民币理财产品（先到利C款按年分红）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A47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2023/2/8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3F4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2B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D7B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122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850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8F9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6AC2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BCB7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净值型系列封闭式第269期人民币理财产品（先到利C款按年分红）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39A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2023/2/15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486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A93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7B0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48E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6C4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4.78%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A9A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59D2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687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净值型系列封闭式第270期人民币理财产品（先到利C款按年分红）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D72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2023/3/1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7C5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83D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811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530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B06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D52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34E1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1A2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净值型系列封闭式第276期人民币理财产品（先到利C款按年分红）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75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2023/3/15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36E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4BC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97F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588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165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4.96%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E44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61B2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DB8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净值型系列封闭式第277期人民币理财产品（先到利C款按年分红）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EF7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2023/3/29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49B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743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E6F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9CC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E1F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2AD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5692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28B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净值型系列封闭式第278期人民币理财产品（先到利C款按年分红）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712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2023/4/12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095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72C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F94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E65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5.25%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899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A4B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1C25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E5E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净值型系列封闭式第279期人民币理财产品（先到利C款按年分红）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27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2023/4/26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2A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66F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EF9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C46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5.27%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B03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D7D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4CB0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E6E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净值型系列封闭式第280期人民币理财产品（先到利B款半年分红）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FF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2023/5/10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57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257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870F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B34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5.10%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E8C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4.50%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A30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4.35%-4.85%</w:t>
            </w:r>
          </w:p>
        </w:tc>
      </w:tr>
      <w:tr w14:paraId="0082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A4B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净值型系列封闭式第296期人民币理财产品（先到利B款半年分红）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DEB3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2023/5/24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E62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3C3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708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236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A91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1FD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4.35%-4.85%</w:t>
            </w:r>
          </w:p>
        </w:tc>
      </w:tr>
      <w:tr w14:paraId="0EDD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863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净值型系列封闭式第297期人民币理财产品（先到利B款半年分红）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5C3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2023/6/7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872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344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8BC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734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ACA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4.78%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B86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4.35%-4.85%</w:t>
            </w:r>
          </w:p>
        </w:tc>
      </w:tr>
      <w:tr w14:paraId="7C58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6B0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净值型系列封闭式第298期人民币理财产品（先到利C款按年分红）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94E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2023/6/21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3E5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BAA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A55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5FB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5.12%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4E1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3E3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5B36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93E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净值型系列封闭式第299期人民币理财产品（先到利C款按年分红）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8E1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2023/7/5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4F1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739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935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C68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5.70%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AB4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4.77%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747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5825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A40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净值型系列封闭式第293期人民币理财产品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98A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2023/7/12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3B8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41A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579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0ED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4.16%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C77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4.06%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B71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3.9%-4.5%</w:t>
            </w:r>
          </w:p>
        </w:tc>
      </w:tr>
      <w:tr w14:paraId="7944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F5F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净值型系列封闭式第300期人民币理财产品（先到利C款按年分红）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041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2023/7/19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1AB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DC4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42E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927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5.39%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BD8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4.86%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5C9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01CC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9EB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净值型系列封闭式第301期人民币理财产品（先到利C款按年分红）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975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2023/8/2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B3B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2E16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BE1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2E9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5.74%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239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4.68%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B8A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2370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DDB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净值型系列封闭式第302期人民币理财产品（先到利C款按年分红）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FC6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2023/8/16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4D5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1BB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9C4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5C31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5.63%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EDD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4.52%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402B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145D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98F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净值型系列封闭式第303期人民币理财产品（先到利C款按年分红）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87D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2023/8/30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621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860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82E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989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5.45%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EBB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4.74%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EAE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4.4%-4.8%</w:t>
            </w:r>
          </w:p>
        </w:tc>
      </w:tr>
      <w:tr w14:paraId="273F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BEA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净值型系列封闭式第294期人民币理财产品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F13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2023/9/5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B8B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078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03E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2FE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4.21%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D2B4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4.12%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8DA0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3.9%-4.5%</w:t>
            </w:r>
          </w:p>
        </w:tc>
      </w:tr>
      <w:tr w14:paraId="16CF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3FE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净值型系列封闭式第304期人民币理财产品（先到利C款按年分红）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3F7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2023/9/13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2E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B03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C4A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86D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5.44%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88D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4.73%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295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4.35%-4.75%</w:t>
            </w:r>
          </w:p>
        </w:tc>
      </w:tr>
      <w:tr w14:paraId="6908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F06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净值型系列封闭式第305期人民币理财产品（先到利C款按年分红）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529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2023/9/27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A10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3F6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B7C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\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AAF8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6.08%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31A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4.62%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1EE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4.35%-4.75%</w:t>
            </w:r>
          </w:p>
        </w:tc>
      </w:tr>
    </w:tbl>
    <w:p w14:paraId="47CC0AE0">
      <w:pPr>
        <w:rPr>
          <w:rFonts w:hint="eastAsia" w:ascii="仿宋" w:hAnsi="仿宋" w:eastAsia="仿宋"/>
          <w:sz w:val="28"/>
          <w:szCs w:val="30"/>
        </w:rPr>
      </w:pPr>
    </w:p>
    <w:p w14:paraId="0C3A1AC3">
      <w:pPr>
        <w:ind w:firstLine="560" w:firstLineChars="200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三、成立6年以上的理财产品</w:t>
      </w:r>
    </w:p>
    <w:p w14:paraId="155E1350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无。</w:t>
      </w:r>
    </w:p>
    <w:p w14:paraId="5F61D0D8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721806F8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 w14:paraId="07CDEDA2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1、各理财产品过往业绩相关数据已经托管人核对。</w:t>
      </w:r>
    </w:p>
    <w:p w14:paraId="31917369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2、理财产品过往业绩不代表其未来表现，不等于理财产品实际收益，投资需谨慎。理财产品业绩比较基准不是预期收益率，不代表产品的未来表现和实际收益，不构成对产品收益的承诺。</w:t>
      </w:r>
      <w:bookmarkStart w:id="0" w:name="_GoBack"/>
      <w:bookmarkEnd w:id="0"/>
    </w:p>
    <w:p w14:paraId="7A233E55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过往业绩计算方法：</w:t>
      </w:r>
    </w:p>
    <w:p w14:paraId="07157F7B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（1）现金</w:t>
      </w:r>
      <w:r>
        <w:rPr>
          <w:rFonts w:ascii="仿宋" w:hAnsi="仿宋" w:eastAsia="仿宋"/>
          <w:sz w:val="24"/>
          <w:szCs w:val="24"/>
        </w:rPr>
        <w:t>管理类产品</w:t>
      </w:r>
      <w:r>
        <w:rPr>
          <w:rFonts w:hint="eastAsia" w:ascii="仿宋" w:hAnsi="仿宋" w:eastAsia="仿宋"/>
          <w:sz w:val="24"/>
          <w:szCs w:val="24"/>
        </w:rPr>
        <w:t>（美日</w:t>
      </w:r>
      <w:r>
        <w:rPr>
          <w:rFonts w:ascii="仿宋" w:hAnsi="仿宋" w:eastAsia="仿宋"/>
          <w:sz w:val="24"/>
          <w:szCs w:val="24"/>
        </w:rPr>
        <w:t>利</w:t>
      </w:r>
      <w:r>
        <w:rPr>
          <w:rFonts w:hint="eastAsia" w:ascii="仿宋" w:hAnsi="仿宋" w:eastAsia="仿宋"/>
          <w:sz w:val="24"/>
          <w:szCs w:val="24"/>
        </w:rPr>
        <w:t>）年化</w:t>
      </w:r>
      <w:r>
        <w:rPr>
          <w:rFonts w:ascii="仿宋" w:hAnsi="仿宋" w:eastAsia="仿宋"/>
          <w:sz w:val="24"/>
          <w:szCs w:val="24"/>
        </w:rPr>
        <w:t>收益率：</w:t>
      </w:r>
    </w:p>
    <w:p w14:paraId="51812956">
      <w:pPr>
        <w:ind w:firstLine="480" w:firstLineChars="200"/>
        <w:rPr>
          <w:rFonts w:hint="eastAsia"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b w:val="0"/>
              <w:i w:val="0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b w:val="0"/>
              <w:i w:val="0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nary>
                <m:naryPr>
                  <m:chr m:val="∏"/>
                  <m:limLoc m:val="subSup"/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naryPr>
                <m:sub>
                  <m:r>
                    <m:rPr/>
                    <w:rPr>
                      <w:rFonts w:hint="eastAsia" w:ascii="Cambria Math" w:hAnsi="Cambria Math" w:eastAsia="仿宋"/>
                      <w:sz w:val="24"/>
                      <w:szCs w:val="24"/>
                    </w:rPr>
                    <m:t>i</m:t>
                  </m:r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p>
                <m:e>
                  <m:d>
                    <m:dP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hint="eastAsia" w:ascii="Cambria Math" w:hAnsi="Cambria Math" w:eastAsia="仿宋"/>
                              <w:b w:val="0"/>
                              <w:i w:val="0"/>
                              <w:sz w:val="24"/>
                              <w:szCs w:val="24"/>
                            </w:rPr>
                            <m:t>日万份收益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10000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eastAsia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e>
              </m:nary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−1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hint="eastAsia" w:ascii="Cambria Math" w:hAnsi="Cambria Math" w:eastAsia="仿宋"/>
              <w:sz w:val="24"/>
              <w:szCs w:val="24"/>
            </w:rPr>
            <m:t>×</m:t>
          </m:r>
          <m:r>
            <m:rPr/>
            <w:rPr>
              <w:rFonts w:ascii="Cambria Math" w:hAnsi="Cambria Math" w:eastAsia="仿宋"/>
              <w:sz w:val="24"/>
              <w:szCs w:val="24"/>
            </w:rPr>
            <m:t>365/N</m:t>
          </m:r>
        </m:oMath>
      </m:oMathPara>
    </w:p>
    <w:p w14:paraId="36A398C0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（2）定开系列</w:t>
      </w:r>
      <w:r>
        <w:rPr>
          <w:rFonts w:ascii="仿宋" w:hAnsi="仿宋" w:eastAsia="仿宋"/>
          <w:sz w:val="24"/>
          <w:szCs w:val="24"/>
        </w:rPr>
        <w:t>产品</w:t>
      </w:r>
      <w:r>
        <w:rPr>
          <w:rFonts w:hint="eastAsia" w:ascii="仿宋" w:hAnsi="仿宋" w:eastAsia="仿宋"/>
          <w:sz w:val="24"/>
          <w:szCs w:val="24"/>
        </w:rPr>
        <w:t>及净值型</w:t>
      </w:r>
      <w:r>
        <w:rPr>
          <w:rFonts w:ascii="仿宋" w:hAnsi="仿宋" w:eastAsia="仿宋"/>
          <w:sz w:val="24"/>
          <w:szCs w:val="24"/>
        </w:rPr>
        <w:t>封闭式产品</w:t>
      </w:r>
      <w:r>
        <w:rPr>
          <w:rFonts w:hint="eastAsia" w:ascii="仿宋" w:hAnsi="仿宋" w:eastAsia="仿宋"/>
          <w:sz w:val="24"/>
          <w:szCs w:val="24"/>
        </w:rPr>
        <w:t>年化</w:t>
      </w:r>
      <w:r>
        <w:rPr>
          <w:rFonts w:ascii="仿宋" w:hAnsi="仿宋" w:eastAsia="仿宋"/>
          <w:sz w:val="24"/>
          <w:szCs w:val="24"/>
        </w:rPr>
        <w:t>收益率：</w:t>
      </w:r>
    </w:p>
    <w:p w14:paraId="44A02C7C">
      <w:pPr>
        <w:ind w:firstLine="480" w:firstLineChars="200"/>
        <w:rPr>
          <w:rFonts w:hint="eastAsia"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b w:val="0"/>
              <w:i w:val="0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b w:val="0"/>
              <w:i w:val="0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b w:val="0"/>
                  <w:i w:val="0"/>
                  <w:sz w:val="24"/>
                  <w:szCs w:val="24"/>
                </w:rPr>
                <m:t>期末累计净值</m:t>
              </m:r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</m:t>
              </m:r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b w:val="0"/>
                  <w:i w:val="0"/>
                  <w:sz w:val="24"/>
                  <w:szCs w:val="24"/>
                </w:rPr>
                <m:t>期初累计净值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ascii="Cambria Math" w:hAnsi="Cambria Math" w:eastAsia="仿宋"/>
              <w:sz w:val="24"/>
              <w:szCs w:val="24"/>
            </w:rPr>
            <m:t>×365/N</m:t>
          </m:r>
        </m:oMath>
      </m:oMathPara>
    </w:p>
    <w:p w14:paraId="03F19610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其中：</w:t>
      </w:r>
      <w:r>
        <w:rPr>
          <w:rFonts w:hint="eastAsia" w:ascii="仿宋" w:hAnsi="仿宋" w:eastAsia="仿宋"/>
          <w:i/>
          <w:iCs/>
          <w:sz w:val="24"/>
          <w:szCs w:val="24"/>
        </w:rPr>
        <w:t>N</w:t>
      </w:r>
      <w:r>
        <w:rPr>
          <w:rFonts w:hint="eastAsia" w:ascii="仿宋" w:hAnsi="仿宋" w:eastAsia="仿宋"/>
          <w:sz w:val="24"/>
          <w:szCs w:val="24"/>
        </w:rPr>
        <w:t>为存续天数。</w:t>
      </w:r>
    </w:p>
    <w:p w14:paraId="33115525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133AA88E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（3）业绩比较基准选择原因及测算依据以对应理财产品说明书为准。</w:t>
      </w:r>
    </w:p>
    <w:p w14:paraId="52E49190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0A0299C0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65A51991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3BEC1DDD">
      <w:pPr>
        <w:ind w:firstLine="560" w:firstLineChars="200"/>
        <w:jc w:val="right"/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四川银行股份有限公司</w:t>
      </w:r>
    </w:p>
    <w:p w14:paraId="665D6486">
      <w:pPr>
        <w:ind w:firstLine="560" w:firstLineChars="200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30"/>
        </w:rPr>
        <w:t>2024年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30"/>
        </w:rPr>
        <w:t>月3</w:t>
      </w:r>
      <w:r>
        <w:rPr>
          <w:rFonts w:hint="eastAsia" w:ascii="仿宋" w:hAnsi="仿宋" w:eastAsia="仿宋"/>
          <w:sz w:val="28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6850134"/>
      <w:docPartObj>
        <w:docPartGallery w:val="autotext"/>
      </w:docPartObj>
    </w:sdtPr>
    <w:sdtContent>
      <w:p w14:paraId="753D073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 w14:paraId="4F2EA16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jNTY1NWIxMDNhZGI5NmE2MzY3Njg3NTM2Mjc2ZTIifQ=="/>
    <w:docVar w:name="KSO_WPS_MARK_KEY" w:val="e6624abf-7ad5-4f88-afb5-f79bff54a787"/>
  </w:docVars>
  <w:rsids>
    <w:rsidRoot w:val="00650EEC"/>
    <w:rsid w:val="00021ADA"/>
    <w:rsid w:val="00080F2A"/>
    <w:rsid w:val="00083976"/>
    <w:rsid w:val="00086201"/>
    <w:rsid w:val="000C548E"/>
    <w:rsid w:val="0010325A"/>
    <w:rsid w:val="00113C4B"/>
    <w:rsid w:val="00125414"/>
    <w:rsid w:val="00135DC4"/>
    <w:rsid w:val="001465A7"/>
    <w:rsid w:val="00146AD0"/>
    <w:rsid w:val="00170778"/>
    <w:rsid w:val="00194905"/>
    <w:rsid w:val="001B3637"/>
    <w:rsid w:val="001B3E68"/>
    <w:rsid w:val="001C283D"/>
    <w:rsid w:val="001C7DFD"/>
    <w:rsid w:val="001D6D22"/>
    <w:rsid w:val="001F12AD"/>
    <w:rsid w:val="0020522D"/>
    <w:rsid w:val="00234488"/>
    <w:rsid w:val="00237A6F"/>
    <w:rsid w:val="00241B94"/>
    <w:rsid w:val="00260AE8"/>
    <w:rsid w:val="00267C2F"/>
    <w:rsid w:val="00291D7E"/>
    <w:rsid w:val="002D4490"/>
    <w:rsid w:val="002E5DC9"/>
    <w:rsid w:val="002F2032"/>
    <w:rsid w:val="002F323D"/>
    <w:rsid w:val="002F3667"/>
    <w:rsid w:val="002F4800"/>
    <w:rsid w:val="00306173"/>
    <w:rsid w:val="00310E59"/>
    <w:rsid w:val="00331112"/>
    <w:rsid w:val="00337D57"/>
    <w:rsid w:val="00353D7D"/>
    <w:rsid w:val="003559FA"/>
    <w:rsid w:val="003817F4"/>
    <w:rsid w:val="004276CC"/>
    <w:rsid w:val="00453409"/>
    <w:rsid w:val="004A4B51"/>
    <w:rsid w:val="004D5058"/>
    <w:rsid w:val="0051520F"/>
    <w:rsid w:val="00540F97"/>
    <w:rsid w:val="00582034"/>
    <w:rsid w:val="005A3CBB"/>
    <w:rsid w:val="005F1D9C"/>
    <w:rsid w:val="005F254A"/>
    <w:rsid w:val="005F36FF"/>
    <w:rsid w:val="005F54DC"/>
    <w:rsid w:val="00603255"/>
    <w:rsid w:val="00617F9A"/>
    <w:rsid w:val="006252EC"/>
    <w:rsid w:val="00631DCE"/>
    <w:rsid w:val="00650EEC"/>
    <w:rsid w:val="00695B9F"/>
    <w:rsid w:val="00737488"/>
    <w:rsid w:val="00742154"/>
    <w:rsid w:val="00772B8B"/>
    <w:rsid w:val="00787999"/>
    <w:rsid w:val="007A5FF5"/>
    <w:rsid w:val="0081036D"/>
    <w:rsid w:val="00850771"/>
    <w:rsid w:val="008543EC"/>
    <w:rsid w:val="0086541B"/>
    <w:rsid w:val="008A40E7"/>
    <w:rsid w:val="008B753A"/>
    <w:rsid w:val="008F0F5B"/>
    <w:rsid w:val="008F51D2"/>
    <w:rsid w:val="00916F9B"/>
    <w:rsid w:val="00992F2E"/>
    <w:rsid w:val="009B7506"/>
    <w:rsid w:val="00A93605"/>
    <w:rsid w:val="00AB3B5C"/>
    <w:rsid w:val="00AE0EAB"/>
    <w:rsid w:val="00AF5242"/>
    <w:rsid w:val="00B02FE5"/>
    <w:rsid w:val="00B05401"/>
    <w:rsid w:val="00B25CBA"/>
    <w:rsid w:val="00BA2993"/>
    <w:rsid w:val="00BF2F9A"/>
    <w:rsid w:val="00C24D62"/>
    <w:rsid w:val="00CB7047"/>
    <w:rsid w:val="00D17B82"/>
    <w:rsid w:val="00D20CA3"/>
    <w:rsid w:val="00D36BED"/>
    <w:rsid w:val="00D45151"/>
    <w:rsid w:val="00D45258"/>
    <w:rsid w:val="00D50B55"/>
    <w:rsid w:val="00D70D13"/>
    <w:rsid w:val="00D77C03"/>
    <w:rsid w:val="00D96C1F"/>
    <w:rsid w:val="00DB099A"/>
    <w:rsid w:val="00DD6504"/>
    <w:rsid w:val="00E02B23"/>
    <w:rsid w:val="00E0499F"/>
    <w:rsid w:val="00E05386"/>
    <w:rsid w:val="00E823EB"/>
    <w:rsid w:val="00E86F81"/>
    <w:rsid w:val="00E91512"/>
    <w:rsid w:val="00EA594A"/>
    <w:rsid w:val="00EA7312"/>
    <w:rsid w:val="00F67173"/>
    <w:rsid w:val="00FB4520"/>
    <w:rsid w:val="0233386D"/>
    <w:rsid w:val="06060559"/>
    <w:rsid w:val="08DD4E60"/>
    <w:rsid w:val="0BE77549"/>
    <w:rsid w:val="0BFB189F"/>
    <w:rsid w:val="0ED45911"/>
    <w:rsid w:val="141E7703"/>
    <w:rsid w:val="178340FC"/>
    <w:rsid w:val="194D3121"/>
    <w:rsid w:val="1BC566DF"/>
    <w:rsid w:val="1C0360BE"/>
    <w:rsid w:val="221845C2"/>
    <w:rsid w:val="330F46D8"/>
    <w:rsid w:val="397057EE"/>
    <w:rsid w:val="3E7B3C37"/>
    <w:rsid w:val="406E2169"/>
    <w:rsid w:val="40A21628"/>
    <w:rsid w:val="440A1978"/>
    <w:rsid w:val="495307B8"/>
    <w:rsid w:val="4B635967"/>
    <w:rsid w:val="4D2374DD"/>
    <w:rsid w:val="4D420AFB"/>
    <w:rsid w:val="535E39A0"/>
    <w:rsid w:val="561C6F74"/>
    <w:rsid w:val="57B818D0"/>
    <w:rsid w:val="5A055BF0"/>
    <w:rsid w:val="5A9157D8"/>
    <w:rsid w:val="5B1D29BA"/>
    <w:rsid w:val="63263020"/>
    <w:rsid w:val="63F91E09"/>
    <w:rsid w:val="654146F0"/>
    <w:rsid w:val="65933585"/>
    <w:rsid w:val="67024A05"/>
    <w:rsid w:val="69730BD5"/>
    <w:rsid w:val="6B7E78F2"/>
    <w:rsid w:val="6E47404E"/>
    <w:rsid w:val="6EE9430A"/>
    <w:rsid w:val="74230CB9"/>
    <w:rsid w:val="752A40F3"/>
    <w:rsid w:val="759A2DEB"/>
    <w:rsid w:val="78717774"/>
    <w:rsid w:val="78C55630"/>
    <w:rsid w:val="78E12868"/>
    <w:rsid w:val="7FD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6">
    <w:name w:val="Placeholder Text"/>
    <w:basedOn w:val="7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5734</Words>
  <Characters>12430</Characters>
  <Lines>97</Lines>
  <Paragraphs>27</Paragraphs>
  <TotalTime>23</TotalTime>
  <ScaleCrop>false</ScaleCrop>
  <LinksUpToDate>false</LinksUpToDate>
  <CharactersWithSpaces>12430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2024-08-06T02:09:00Z</dcterms:created>
  <dc:creator>86136</dc:creator>
  <cp:lastModifiedBy>戴宇然</cp:lastModifiedBy>
  <cp:lastPrinted>2024-04-17T07:05:00Z</cp:lastPrinted>
  <dcterms:modified xsi:type="dcterms:W3CDTF">2024-10-12T09:19:17Z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6EC5E61B9C924809B4EEFAA2716EFF3B</vt:lpwstr>
  </property>
</Properties>
</file>