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四川银行定开系列3个月10号净值型理财产品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四川银行定开系列3个月10号净值型理财产品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C1438122000025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327,605,000.00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[2.35%-3.35%]/年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四川银行-四川银行定开系列3个月10号净值型理财产品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8.41</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6,056,407.29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6,485,193.36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328,209,740.65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1.0841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328,209,740.65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1.0841</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172,118,354.37</w:t>
            </w:r>
          </w:p>
        </w:tc>
        <w:tc>
          <w:tcPr>
            <w:tcW w:w="1749" w:type="dxa"/>
            <w:shd w:val="clear" w:color="auto" w:fill="auto"/>
            <w:vAlign w:val="center"/>
          </w:tcPr>
          <w:p>
            <w:pPr>
              <w:jc w:val="right"/>
              <w:rPr>
                <w:rFonts w:ascii="宋体" w:hAnsi="宋体"/>
              </w:rPr>
            </w:pPr>
            <w:r>
              <w:rPr>
                <w:rFonts w:hint="eastAsia" w:ascii="宋体" w:hAnsi="宋体"/>
              </w:rPr>
              <w:t>51.93</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172,118,354.37</w:t>
            </w:r>
          </w:p>
        </w:tc>
        <w:tc>
          <w:tcPr>
            <w:tcW w:w="1749" w:type="dxa"/>
            <w:shd w:val="clear" w:color="auto" w:fill="auto"/>
            <w:vAlign w:val="center"/>
          </w:tcPr>
          <w:p>
            <w:pPr>
              <w:jc w:val="right"/>
              <w:rPr>
                <w:rFonts w:ascii="宋体" w:hAnsi="宋体"/>
              </w:rPr>
            </w:pPr>
            <w:r>
              <w:rPr>
                <w:rFonts w:hint="eastAsia" w:ascii="宋体" w:hAnsi="宋体"/>
              </w:rPr>
              <w:t>51.93</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84,029,607.84</w:t>
            </w:r>
          </w:p>
        </w:tc>
        <w:tc>
          <w:tcPr>
            <w:tcW w:w="1749" w:type="dxa"/>
            <w:shd w:val="clear" w:color="auto" w:fill="auto"/>
            <w:vAlign w:val="center"/>
          </w:tcPr>
          <w:p>
            <w:pPr>
              <w:jc w:val="right"/>
              <w:rPr>
                <w:rFonts w:ascii="宋体" w:hAnsi="宋体"/>
              </w:rPr>
            </w:pPr>
            <w:r>
              <w:rPr>
                <w:rFonts w:hint="eastAsia" w:ascii="宋体" w:hAnsi="宋体"/>
              </w:rPr>
              <w:t>25.35</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74,675,115.41</w:t>
            </w:r>
          </w:p>
        </w:tc>
        <w:tc>
          <w:tcPr>
            <w:tcW w:w="1749" w:type="dxa"/>
            <w:shd w:val="clear" w:color="auto" w:fill="auto"/>
            <w:vAlign w:val="center"/>
          </w:tcPr>
          <w:p>
            <w:pPr>
              <w:jc w:val="right"/>
              <w:rPr>
                <w:rFonts w:ascii="宋体" w:hAnsi="宋体"/>
              </w:rPr>
            </w:pPr>
            <w:r>
              <w:rPr>
                <w:rFonts w:hint="eastAsia" w:ascii="宋体" w:hAnsi="宋体"/>
              </w:rPr>
              <w:t>22.53</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604,788.28</w:t>
            </w:r>
          </w:p>
        </w:tc>
        <w:tc>
          <w:tcPr>
            <w:tcW w:w="1749" w:type="dxa"/>
            <w:shd w:val="clear" w:color="auto" w:fill="auto"/>
            <w:vAlign w:val="center"/>
          </w:tcPr>
          <w:p>
            <w:pPr>
              <w:jc w:val="right"/>
              <w:rPr>
                <w:rFonts w:ascii="宋体" w:hAnsi="宋体"/>
              </w:rPr>
            </w:pPr>
            <w:r>
              <w:rPr>
                <w:rFonts w:hint="eastAsia" w:ascii="宋体" w:hAnsi="宋体"/>
              </w:rPr>
              <w:t>0.18</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331,427,865.90</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84,029,607.84</w:t>
            </w:r>
          </w:p>
        </w:tc>
        <w:tc>
          <w:tcPr>
            <w:tcW w:w="2431" w:type="dxa"/>
            <w:shd w:val="clear" w:color="auto" w:fill="auto"/>
            <w:vAlign w:val="center"/>
          </w:tcPr>
          <w:p>
            <w:pPr>
              <w:jc w:val="right"/>
              <w:rPr>
                <w:rFonts w:ascii="宋体" w:hAnsi="宋体"/>
              </w:rPr>
            </w:pPr>
            <w:r>
              <w:rPr>
                <w:rFonts w:ascii="宋体" w:hAnsi="宋体"/>
              </w:rPr>
              <w:t>25.60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24乌鲁木齐银行CD147</w:t>
            </w:r>
          </w:p>
        </w:tc>
        <w:tc>
          <w:tcPr>
            <w:tcW w:w="2693" w:type="dxa"/>
            <w:shd w:val="clear" w:color="auto" w:fill="auto"/>
            <w:vAlign w:val="center"/>
          </w:tcPr>
          <w:p>
            <w:pPr>
              <w:jc w:val="right"/>
              <w:rPr>
                <w:rFonts w:ascii="宋体" w:hAnsi="宋体"/>
              </w:rPr>
            </w:pPr>
            <w:r>
              <w:rPr>
                <w:rFonts w:ascii="宋体" w:hAnsi="宋体"/>
              </w:rPr>
              <w:t>19,754,479.56</w:t>
            </w:r>
          </w:p>
        </w:tc>
        <w:tc>
          <w:tcPr>
            <w:tcW w:w="2431" w:type="dxa"/>
            <w:shd w:val="clear" w:color="auto" w:fill="auto"/>
            <w:vAlign w:val="center"/>
          </w:tcPr>
          <w:p>
            <w:pPr>
              <w:jc w:val="right"/>
              <w:rPr>
                <w:rFonts w:ascii="宋体" w:hAnsi="宋体"/>
              </w:rPr>
            </w:pPr>
            <w:r>
              <w:rPr>
                <w:rFonts w:ascii="宋体" w:hAnsi="宋体"/>
              </w:rPr>
              <w:t>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24泸投01</w:t>
            </w:r>
          </w:p>
        </w:tc>
        <w:tc>
          <w:tcPr>
            <w:tcW w:w="2693" w:type="dxa"/>
            <w:shd w:val="clear" w:color="auto" w:fill="auto"/>
            <w:vAlign w:val="center"/>
          </w:tcPr>
          <w:p>
            <w:pPr>
              <w:jc w:val="right"/>
              <w:rPr>
                <w:rFonts w:ascii="宋体" w:hAnsi="宋体"/>
              </w:rPr>
            </w:pPr>
            <w:r>
              <w:rPr>
                <w:rFonts w:ascii="宋体" w:hAnsi="宋体"/>
              </w:rPr>
              <w:t>15,186,115.07</w:t>
            </w:r>
          </w:p>
        </w:tc>
        <w:tc>
          <w:tcPr>
            <w:tcW w:w="2431" w:type="dxa"/>
            <w:shd w:val="clear" w:color="auto" w:fill="auto"/>
            <w:vAlign w:val="center"/>
          </w:tcPr>
          <w:p>
            <w:pPr>
              <w:jc w:val="right"/>
              <w:rPr>
                <w:rFonts w:ascii="宋体" w:hAnsi="宋体"/>
              </w:rPr>
            </w:pPr>
            <w:r>
              <w:rPr>
                <w:rFonts w:ascii="宋体" w:hAnsi="宋体"/>
              </w:rPr>
              <w:t>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24稠州商行CD030</w:t>
            </w:r>
          </w:p>
        </w:tc>
        <w:tc>
          <w:tcPr>
            <w:tcW w:w="2693" w:type="dxa"/>
            <w:shd w:val="clear" w:color="auto" w:fill="auto"/>
            <w:vAlign w:val="center"/>
          </w:tcPr>
          <w:p>
            <w:pPr>
              <w:jc w:val="right"/>
              <w:rPr>
                <w:rFonts w:ascii="宋体" w:hAnsi="宋体"/>
              </w:rPr>
            </w:pPr>
            <w:r>
              <w:rPr>
                <w:rFonts w:ascii="宋体" w:hAnsi="宋体"/>
              </w:rPr>
              <w:t>11,847,596.05</w:t>
            </w:r>
          </w:p>
        </w:tc>
        <w:tc>
          <w:tcPr>
            <w:tcW w:w="2431" w:type="dxa"/>
            <w:shd w:val="clear" w:color="auto" w:fill="auto"/>
            <w:vAlign w:val="center"/>
          </w:tcPr>
          <w:p>
            <w:pPr>
              <w:jc w:val="right"/>
              <w:rPr>
                <w:rFonts w:ascii="宋体" w:hAnsi="宋体"/>
              </w:rPr>
            </w:pPr>
            <w:r>
              <w:rPr>
                <w:rFonts w:ascii="宋体" w:hAnsi="宋体"/>
              </w:rPr>
              <w:t>3.61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24泸临01</w:t>
            </w:r>
          </w:p>
        </w:tc>
        <w:tc>
          <w:tcPr>
            <w:tcW w:w="2693" w:type="dxa"/>
            <w:shd w:val="clear" w:color="auto" w:fill="auto"/>
            <w:vAlign w:val="center"/>
          </w:tcPr>
          <w:p>
            <w:pPr>
              <w:jc w:val="right"/>
              <w:rPr>
                <w:rFonts w:ascii="宋体" w:hAnsi="宋体"/>
              </w:rPr>
            </w:pPr>
            <w:r>
              <w:rPr>
                <w:rFonts w:ascii="宋体" w:hAnsi="宋体"/>
              </w:rPr>
              <w:t>11,723,418.08</w:t>
            </w:r>
          </w:p>
        </w:tc>
        <w:tc>
          <w:tcPr>
            <w:tcW w:w="2431" w:type="dxa"/>
            <w:shd w:val="clear" w:color="auto" w:fill="auto"/>
            <w:vAlign w:val="center"/>
          </w:tcPr>
          <w:p>
            <w:pPr>
              <w:jc w:val="right"/>
              <w:rPr>
                <w:rFonts w:ascii="宋体" w:hAnsi="宋体"/>
              </w:rPr>
            </w:pPr>
            <w:r>
              <w:rPr>
                <w:rFonts w:ascii="宋体" w:hAnsi="宋体"/>
              </w:rPr>
              <w:t>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24达州03</w:t>
            </w:r>
          </w:p>
        </w:tc>
        <w:tc>
          <w:tcPr>
            <w:tcW w:w="2693" w:type="dxa"/>
            <w:shd w:val="clear" w:color="auto" w:fill="auto"/>
            <w:vAlign w:val="center"/>
          </w:tcPr>
          <w:p>
            <w:pPr>
              <w:jc w:val="right"/>
              <w:rPr>
                <w:rFonts w:ascii="宋体" w:hAnsi="宋体"/>
              </w:rPr>
            </w:pPr>
            <w:r>
              <w:rPr>
                <w:rFonts w:ascii="宋体" w:hAnsi="宋体"/>
              </w:rPr>
              <w:t>11,251,010.96</w:t>
            </w:r>
          </w:p>
        </w:tc>
        <w:tc>
          <w:tcPr>
            <w:tcW w:w="2431" w:type="dxa"/>
            <w:shd w:val="clear" w:color="auto" w:fill="auto"/>
            <w:vAlign w:val="center"/>
          </w:tcPr>
          <w:p>
            <w:pPr>
              <w:jc w:val="right"/>
              <w:rPr>
                <w:rFonts w:ascii="宋体" w:hAnsi="宋体"/>
              </w:rPr>
            </w:pPr>
            <w:r>
              <w:rPr>
                <w:rFonts w:ascii="宋体" w:hAnsi="宋体"/>
              </w:rPr>
              <w:t>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24东坡01</w:t>
            </w:r>
          </w:p>
        </w:tc>
        <w:tc>
          <w:tcPr>
            <w:tcW w:w="2693" w:type="dxa"/>
            <w:shd w:val="clear" w:color="auto" w:fill="auto"/>
            <w:vAlign w:val="center"/>
          </w:tcPr>
          <w:p>
            <w:pPr>
              <w:jc w:val="right"/>
              <w:rPr>
                <w:rFonts w:ascii="宋体" w:hAnsi="宋体"/>
              </w:rPr>
            </w:pPr>
            <w:r>
              <w:rPr>
                <w:rFonts w:ascii="宋体" w:hAnsi="宋体"/>
              </w:rPr>
              <w:t>11,044,497.26</w:t>
            </w:r>
          </w:p>
        </w:tc>
        <w:tc>
          <w:tcPr>
            <w:tcW w:w="2431" w:type="dxa"/>
            <w:shd w:val="clear" w:color="auto" w:fill="auto"/>
            <w:vAlign w:val="center"/>
          </w:tcPr>
          <w:p>
            <w:pPr>
              <w:jc w:val="right"/>
              <w:rPr>
                <w:rFonts w:ascii="宋体" w:hAnsi="宋体"/>
              </w:rPr>
            </w:pPr>
            <w:r>
              <w:rPr>
                <w:rFonts w:ascii="宋体" w:hAnsi="宋体"/>
              </w:rPr>
              <w:t>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23广安MTN001</w:t>
            </w:r>
          </w:p>
        </w:tc>
        <w:tc>
          <w:tcPr>
            <w:tcW w:w="2693" w:type="dxa"/>
            <w:shd w:val="clear" w:color="auto" w:fill="auto"/>
            <w:vAlign w:val="center"/>
          </w:tcPr>
          <w:p>
            <w:pPr>
              <w:jc w:val="right"/>
              <w:rPr>
                <w:rFonts w:ascii="宋体" w:hAnsi="宋体"/>
              </w:rPr>
            </w:pPr>
            <w:r>
              <w:rPr>
                <w:rFonts w:ascii="宋体" w:hAnsi="宋体"/>
              </w:rPr>
              <w:t>10,687,301.37</w:t>
            </w:r>
          </w:p>
        </w:tc>
        <w:tc>
          <w:tcPr>
            <w:tcW w:w="2431" w:type="dxa"/>
            <w:shd w:val="clear" w:color="auto" w:fill="auto"/>
            <w:vAlign w:val="center"/>
          </w:tcPr>
          <w:p>
            <w:pPr>
              <w:jc w:val="right"/>
              <w:rPr>
                <w:rFonts w:ascii="宋体" w:hAnsi="宋体"/>
              </w:rPr>
            </w:pPr>
            <w:r>
              <w:rPr>
                <w:rFonts w:ascii="宋体" w:hAnsi="宋体"/>
              </w:rPr>
              <w:t>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23达州高科MTN001</w:t>
            </w:r>
          </w:p>
        </w:tc>
        <w:tc>
          <w:tcPr>
            <w:tcW w:w="2693" w:type="dxa"/>
            <w:shd w:val="clear" w:color="auto" w:fill="auto"/>
            <w:vAlign w:val="center"/>
          </w:tcPr>
          <w:p>
            <w:pPr>
              <w:jc w:val="right"/>
              <w:rPr>
                <w:rFonts w:ascii="宋体" w:hAnsi="宋体"/>
              </w:rPr>
            </w:pPr>
            <w:r>
              <w:rPr>
                <w:rFonts w:ascii="宋体" w:hAnsi="宋体"/>
              </w:rPr>
              <w:t>10,458,013.70</w:t>
            </w:r>
          </w:p>
        </w:tc>
        <w:tc>
          <w:tcPr>
            <w:tcW w:w="2431" w:type="dxa"/>
            <w:shd w:val="clear" w:color="auto" w:fill="auto"/>
            <w:vAlign w:val="center"/>
          </w:tcPr>
          <w:p>
            <w:pPr>
              <w:jc w:val="right"/>
              <w:rPr>
                <w:rFonts w:ascii="宋体" w:hAnsi="宋体"/>
              </w:rPr>
            </w:pPr>
            <w:r>
              <w:rPr>
                <w:rFonts w:ascii="宋体" w:hAnsi="宋体"/>
              </w:rPr>
              <w:t>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24绵阳投资MTN001A</w:t>
            </w:r>
          </w:p>
        </w:tc>
        <w:tc>
          <w:tcPr>
            <w:tcW w:w="2693" w:type="dxa"/>
            <w:shd w:val="clear" w:color="auto" w:fill="auto"/>
            <w:vAlign w:val="center"/>
          </w:tcPr>
          <w:p>
            <w:pPr>
              <w:jc w:val="right"/>
              <w:rPr>
                <w:rFonts w:ascii="宋体" w:hAnsi="宋体"/>
              </w:rPr>
            </w:pPr>
            <w:r>
              <w:rPr>
                <w:rFonts w:ascii="宋体" w:hAnsi="宋体"/>
              </w:rPr>
              <w:t>10,377,912.33</w:t>
            </w:r>
          </w:p>
        </w:tc>
        <w:tc>
          <w:tcPr>
            <w:tcW w:w="2431" w:type="dxa"/>
            <w:shd w:val="clear" w:color="auto" w:fill="auto"/>
            <w:vAlign w:val="center"/>
          </w:tcPr>
          <w:p>
            <w:pPr>
              <w:jc w:val="right"/>
              <w:rPr>
                <w:rFonts w:ascii="宋体" w:hAnsi="宋体"/>
              </w:rPr>
            </w:pPr>
            <w:bookmarkStart w:id="3" w:name="OLE_LINK6"/>
            <w:bookmarkStart w:id="4" w:name="OLE_LINK5"/>
            <w:r>
              <w:rPr>
                <w:rFonts w:ascii="宋体" w:hAnsi="宋体"/>
              </w:rPr>
              <w:t>3.16</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四川银行定开系列3个月10号净值型理财产品托管的过程中，严格遵守有关法律法规、托管协议的规定，尽职尽责地履行托管义务并安全保管托管资产。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bookmarkStart w:id="5" w:name="_GoBack"/>
      <w:bookmarkEnd w:id="5"/>
    </w:p>
    <w:p>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22F80CAF"/>
    <w:rsid w:val="23AB2840"/>
    <w:rsid w:val="2FC23DC4"/>
    <w:rsid w:val="339E2F39"/>
    <w:rsid w:val="38A16717"/>
    <w:rsid w:val="46A87316"/>
    <w:rsid w:val="512D246A"/>
    <w:rsid w:val="54B27197"/>
    <w:rsid w:val="5A9E6B68"/>
    <w:rsid w:val="6D5B5BA8"/>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01142875</cp:lastModifiedBy>
  <cp:lastPrinted>2411-12-31T16:00:00Z</cp:lastPrinted>
  <dcterms:modified xsi:type="dcterms:W3CDTF">2025-01-16T07:01:14Z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