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四川银行定开系列6个月11号净值型理财产品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354,755,700.00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9.47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6,511,560.44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8,028,820.98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358,120,803.45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358,120,803.45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1.0947</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307,854,836.86</w:t>
            </w:r>
          </w:p>
        </w:tc>
        <w:tc>
          <w:tcPr>
            <w:tcW w:w="1749" w:type="dxa"/>
            <w:shd w:val="clear" w:color="auto" w:fill="auto"/>
            <w:vAlign w:val="center"/>
          </w:tcPr>
          <w:p>
            <w:pPr>
              <w:jc w:val="right"/>
              <w:rPr>
                <w:rFonts w:ascii="宋体" w:hAnsi="宋体"/>
              </w:rPr>
            </w:pPr>
            <w:r>
              <w:rPr>
                <w:rFonts w:hint="eastAsia" w:ascii="宋体" w:hAnsi="宋体"/>
              </w:rPr>
              <w:t>84.51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307,854,836.86</w:t>
            </w:r>
          </w:p>
        </w:tc>
        <w:tc>
          <w:tcPr>
            <w:tcW w:w="1749" w:type="dxa"/>
            <w:shd w:val="clear" w:color="auto" w:fill="auto"/>
            <w:vAlign w:val="center"/>
          </w:tcPr>
          <w:p>
            <w:pPr>
              <w:jc w:val="right"/>
              <w:rPr>
                <w:rFonts w:ascii="宋体" w:hAnsi="宋体"/>
              </w:rPr>
            </w:pPr>
            <w:r>
              <w:rPr>
                <w:rFonts w:hint="eastAsia" w:ascii="宋体" w:hAnsi="宋体"/>
              </w:rPr>
              <w:t>84.51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51,006,208.14</w:t>
            </w:r>
          </w:p>
        </w:tc>
        <w:tc>
          <w:tcPr>
            <w:tcW w:w="1749" w:type="dxa"/>
            <w:shd w:val="clear" w:color="auto" w:fill="auto"/>
            <w:vAlign w:val="center"/>
          </w:tcPr>
          <w:p>
            <w:pPr>
              <w:jc w:val="right"/>
              <w:rPr>
                <w:rFonts w:ascii="宋体" w:hAnsi="宋体"/>
              </w:rPr>
            </w:pPr>
            <w:r>
              <w:rPr>
                <w:rFonts w:hint="eastAsia" w:ascii="宋体" w:hAnsi="宋体"/>
              </w:rPr>
              <w:t>14.00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39,002.95</w:t>
            </w:r>
          </w:p>
        </w:tc>
        <w:tc>
          <w:tcPr>
            <w:tcW w:w="1749" w:type="dxa"/>
            <w:shd w:val="clear" w:color="auto" w:fill="auto"/>
            <w:vAlign w:val="center"/>
          </w:tcPr>
          <w:p>
            <w:pPr>
              <w:jc w:val="right"/>
              <w:rPr>
                <w:rFonts w:ascii="宋体" w:hAnsi="宋体"/>
              </w:rPr>
            </w:pPr>
            <w:r>
              <w:rPr>
                <w:rFonts w:hint="eastAsia" w:ascii="宋体" w:hAnsi="宋体"/>
              </w:rPr>
              <w:t>0.01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5,394,464.28</w:t>
            </w:r>
          </w:p>
        </w:tc>
        <w:tc>
          <w:tcPr>
            <w:tcW w:w="1749" w:type="dxa"/>
            <w:shd w:val="clear" w:color="auto" w:fill="auto"/>
            <w:vAlign w:val="center"/>
          </w:tcPr>
          <w:p>
            <w:pPr>
              <w:jc w:val="right"/>
              <w:rPr>
                <w:rFonts w:ascii="宋体" w:hAnsi="宋体"/>
              </w:rPr>
            </w:pPr>
            <w:r>
              <w:rPr>
                <w:rFonts w:hint="eastAsia" w:ascii="宋体" w:hAnsi="宋体"/>
              </w:rPr>
              <w:t>1.48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364,294,512.23</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51,006,208.14</w:t>
            </w:r>
          </w:p>
        </w:tc>
        <w:tc>
          <w:tcPr>
            <w:tcW w:w="2431" w:type="dxa"/>
            <w:shd w:val="clear" w:color="auto" w:fill="auto"/>
            <w:vAlign w:val="center"/>
          </w:tcPr>
          <w:p>
            <w:pPr>
              <w:jc w:val="right"/>
              <w:rPr>
                <w:rFonts w:ascii="宋体" w:hAnsi="宋体"/>
              </w:rPr>
            </w:pPr>
            <w:r>
              <w:rPr>
                <w:rFonts w:ascii="宋体" w:hAnsi="宋体"/>
              </w:rPr>
              <w:t>14.24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24龙驰01</w:t>
            </w:r>
          </w:p>
        </w:tc>
        <w:tc>
          <w:tcPr>
            <w:tcW w:w="2693" w:type="dxa"/>
            <w:shd w:val="clear" w:color="auto" w:fill="auto"/>
            <w:vAlign w:val="center"/>
          </w:tcPr>
          <w:p>
            <w:pPr>
              <w:jc w:val="right"/>
              <w:rPr>
                <w:rFonts w:ascii="宋体" w:hAnsi="宋体"/>
              </w:rPr>
            </w:pPr>
            <w:r>
              <w:rPr>
                <w:rFonts w:ascii="宋体" w:hAnsi="宋体"/>
              </w:rPr>
              <w:t>22,035,012.33</w:t>
            </w:r>
          </w:p>
        </w:tc>
        <w:tc>
          <w:tcPr>
            <w:tcW w:w="2431" w:type="dxa"/>
            <w:shd w:val="clear" w:color="auto" w:fill="auto"/>
            <w:vAlign w:val="center"/>
          </w:tcPr>
          <w:p>
            <w:pPr>
              <w:jc w:val="right"/>
              <w:rPr>
                <w:rFonts w:ascii="宋体" w:hAnsi="宋体"/>
              </w:rPr>
            </w:pPr>
            <w:r>
              <w:rPr>
                <w:rFonts w:ascii="宋体" w:hAnsi="宋体"/>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18,680,242.19</w:t>
            </w:r>
          </w:p>
        </w:tc>
        <w:tc>
          <w:tcPr>
            <w:tcW w:w="2431" w:type="dxa"/>
            <w:shd w:val="clear" w:color="auto" w:fill="auto"/>
            <w:vAlign w:val="center"/>
          </w:tcPr>
          <w:p>
            <w:pPr>
              <w:jc w:val="right"/>
              <w:rPr>
                <w:rFonts w:ascii="宋体" w:hAnsi="宋体"/>
              </w:rPr>
            </w:pPr>
            <w:r>
              <w:rPr>
                <w:rFonts w:ascii="宋体" w:hAnsi="宋体"/>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16,417,906.85</w:t>
            </w:r>
          </w:p>
        </w:tc>
        <w:tc>
          <w:tcPr>
            <w:tcW w:w="2431" w:type="dxa"/>
            <w:shd w:val="clear" w:color="auto" w:fill="auto"/>
            <w:vAlign w:val="center"/>
          </w:tcPr>
          <w:p>
            <w:pPr>
              <w:jc w:val="right"/>
              <w:rPr>
                <w:rFonts w:ascii="宋体" w:hAnsi="宋体"/>
              </w:rPr>
            </w:pPr>
            <w:r>
              <w:rPr>
                <w:rFonts w:ascii="宋体" w:hAnsi="宋体"/>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16,238,969.86</w:t>
            </w:r>
          </w:p>
        </w:tc>
        <w:tc>
          <w:tcPr>
            <w:tcW w:w="2431" w:type="dxa"/>
            <w:shd w:val="clear" w:color="auto" w:fill="auto"/>
            <w:vAlign w:val="center"/>
          </w:tcPr>
          <w:p>
            <w:pPr>
              <w:jc w:val="right"/>
              <w:rPr>
                <w:rFonts w:ascii="宋体" w:hAnsi="宋体"/>
              </w:rPr>
            </w:pPr>
            <w:r>
              <w:rPr>
                <w:rFonts w:ascii="宋体" w:hAnsi="宋体"/>
              </w:rPr>
              <w:t>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20香城投资MTN002</w:t>
            </w:r>
          </w:p>
        </w:tc>
        <w:tc>
          <w:tcPr>
            <w:tcW w:w="2693" w:type="dxa"/>
            <w:shd w:val="clear" w:color="auto" w:fill="auto"/>
            <w:vAlign w:val="center"/>
          </w:tcPr>
          <w:p>
            <w:pPr>
              <w:jc w:val="right"/>
              <w:rPr>
                <w:rFonts w:ascii="宋体" w:hAnsi="宋体"/>
              </w:rPr>
            </w:pPr>
            <w:r>
              <w:rPr>
                <w:rFonts w:ascii="宋体" w:hAnsi="宋体"/>
              </w:rPr>
              <w:t>15,352,047.95</w:t>
            </w:r>
          </w:p>
        </w:tc>
        <w:tc>
          <w:tcPr>
            <w:tcW w:w="2431" w:type="dxa"/>
            <w:shd w:val="clear" w:color="auto" w:fill="auto"/>
            <w:vAlign w:val="center"/>
          </w:tcPr>
          <w:p>
            <w:pPr>
              <w:jc w:val="right"/>
              <w:rPr>
                <w:rFonts w:ascii="宋体" w:hAnsi="宋体"/>
              </w:rPr>
            </w:pPr>
            <w:r>
              <w:rPr>
                <w:rFonts w:ascii="宋体" w:hAnsi="宋体"/>
              </w:rPr>
              <w:t>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23广安MTN001</w:t>
            </w:r>
          </w:p>
        </w:tc>
        <w:tc>
          <w:tcPr>
            <w:tcW w:w="2693" w:type="dxa"/>
            <w:shd w:val="clear" w:color="auto" w:fill="auto"/>
            <w:vAlign w:val="center"/>
          </w:tcPr>
          <w:p>
            <w:pPr>
              <w:jc w:val="right"/>
              <w:rPr>
                <w:rFonts w:ascii="宋体" w:hAnsi="宋体"/>
              </w:rPr>
            </w:pPr>
            <w:r>
              <w:rPr>
                <w:rFonts w:ascii="宋体" w:hAnsi="宋体"/>
              </w:rPr>
              <w:t>14,962,221.92</w:t>
            </w:r>
          </w:p>
        </w:tc>
        <w:tc>
          <w:tcPr>
            <w:tcW w:w="2431" w:type="dxa"/>
            <w:shd w:val="clear" w:color="auto" w:fill="auto"/>
            <w:vAlign w:val="center"/>
          </w:tcPr>
          <w:p>
            <w:pPr>
              <w:jc w:val="right"/>
              <w:rPr>
                <w:rFonts w:ascii="宋体" w:hAnsi="宋体"/>
              </w:rPr>
            </w:pPr>
            <w:r>
              <w:rPr>
                <w:rFonts w:ascii="宋体" w:hAnsi="宋体"/>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24中原银行CD072</w:t>
            </w:r>
          </w:p>
        </w:tc>
        <w:tc>
          <w:tcPr>
            <w:tcW w:w="2693" w:type="dxa"/>
            <w:shd w:val="clear" w:color="auto" w:fill="auto"/>
            <w:vAlign w:val="center"/>
          </w:tcPr>
          <w:p>
            <w:pPr>
              <w:jc w:val="right"/>
              <w:rPr>
                <w:rFonts w:ascii="宋体" w:hAnsi="宋体"/>
              </w:rPr>
            </w:pPr>
            <w:r>
              <w:rPr>
                <w:rFonts w:ascii="宋体" w:hAnsi="宋体"/>
              </w:rPr>
              <w:t>14,948,313.99</w:t>
            </w:r>
          </w:p>
        </w:tc>
        <w:tc>
          <w:tcPr>
            <w:tcW w:w="2431" w:type="dxa"/>
            <w:shd w:val="clear" w:color="auto" w:fill="auto"/>
            <w:vAlign w:val="center"/>
          </w:tcPr>
          <w:p>
            <w:pPr>
              <w:jc w:val="right"/>
              <w:rPr>
                <w:rFonts w:ascii="宋体" w:hAnsi="宋体"/>
              </w:rPr>
            </w:pPr>
            <w:r>
              <w:rPr>
                <w:rFonts w:ascii="宋体" w:hAnsi="宋体"/>
              </w:rPr>
              <w:t>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24江苏银行CD189</w:t>
            </w:r>
          </w:p>
        </w:tc>
        <w:tc>
          <w:tcPr>
            <w:tcW w:w="2693" w:type="dxa"/>
            <w:shd w:val="clear" w:color="auto" w:fill="auto"/>
            <w:vAlign w:val="center"/>
          </w:tcPr>
          <w:p>
            <w:pPr>
              <w:jc w:val="right"/>
              <w:rPr>
                <w:rFonts w:ascii="宋体" w:hAnsi="宋体"/>
              </w:rPr>
            </w:pPr>
            <w:r>
              <w:rPr>
                <w:rFonts w:ascii="宋体" w:hAnsi="宋体"/>
              </w:rPr>
              <w:t>14,841,698.63</w:t>
            </w:r>
          </w:p>
        </w:tc>
        <w:tc>
          <w:tcPr>
            <w:tcW w:w="2431" w:type="dxa"/>
            <w:shd w:val="clear" w:color="auto" w:fill="auto"/>
            <w:vAlign w:val="center"/>
          </w:tcPr>
          <w:p>
            <w:pPr>
              <w:jc w:val="right"/>
              <w:rPr>
                <w:rFonts w:ascii="宋体" w:hAnsi="宋体"/>
              </w:rPr>
            </w:pPr>
            <w:r>
              <w:rPr>
                <w:rFonts w:ascii="宋体" w:hAnsi="宋体"/>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24重庆三峡银行CD068</w:t>
            </w:r>
          </w:p>
        </w:tc>
        <w:tc>
          <w:tcPr>
            <w:tcW w:w="2693" w:type="dxa"/>
            <w:shd w:val="clear" w:color="auto" w:fill="auto"/>
            <w:vAlign w:val="center"/>
          </w:tcPr>
          <w:p>
            <w:pPr>
              <w:jc w:val="right"/>
              <w:rPr>
                <w:rFonts w:ascii="宋体" w:hAnsi="宋体"/>
              </w:rPr>
            </w:pPr>
            <w:r>
              <w:rPr>
                <w:rFonts w:ascii="宋体" w:hAnsi="宋体"/>
              </w:rPr>
              <w:t>14,821,850.63</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4.14</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四川银行定开系列6个月11号净值型理财产品托管的过程中，严格遵守有关法律法规、托管协议的规定，尽职尽责地履行托管义务并安全保管托管资产。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21攀国投、22凉山</w:t>
      </w:r>
      <w:r>
        <w:rPr>
          <w:rFonts w:ascii="宋体" w:hAnsi="宋体"/>
          <w:szCs w:val="21"/>
        </w:rPr>
        <w:t>发展</w:t>
      </w:r>
      <w:r>
        <w:rPr>
          <w:rFonts w:hint="eastAsia" w:ascii="宋体" w:hAnsi="宋体"/>
          <w:szCs w:val="21"/>
        </w:rPr>
        <w:t>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512D246A"/>
    <w:rsid w:val="54B27197"/>
    <w:rsid w:val="5A9E6B68"/>
    <w:rsid w:val="769122E5"/>
    <w:rsid w:val="789A33D8"/>
    <w:rsid w:val="79320D24"/>
    <w:rsid w:val="7A7876E3"/>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2025-02-07T10:46:58Z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