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四川银行定开系列6个月2号净值型理财产品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2021-11-26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438,545,000.00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11.53</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7,846,333.54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7,852,662.13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439,622,444.67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1.1153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439,622,444.67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1.1153</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272,212,640.75</w:t>
            </w:r>
          </w:p>
        </w:tc>
        <w:tc>
          <w:tcPr>
            <w:tcW w:w="1749" w:type="dxa"/>
            <w:shd w:val="clear" w:color="auto" w:fill="auto"/>
            <w:vAlign w:val="center"/>
          </w:tcPr>
          <w:p>
            <w:pPr>
              <w:jc w:val="right"/>
              <w:rPr>
                <w:rFonts w:ascii="宋体" w:hAnsi="宋体"/>
              </w:rPr>
            </w:pPr>
            <w:r>
              <w:rPr>
                <w:rFonts w:hint="eastAsia" w:ascii="宋体" w:hAnsi="宋体"/>
              </w:rPr>
              <w:t>61.22</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272,212,640.75</w:t>
            </w:r>
          </w:p>
        </w:tc>
        <w:tc>
          <w:tcPr>
            <w:tcW w:w="1749" w:type="dxa"/>
            <w:shd w:val="clear" w:color="auto" w:fill="auto"/>
            <w:vAlign w:val="center"/>
          </w:tcPr>
          <w:p>
            <w:pPr>
              <w:jc w:val="right"/>
              <w:rPr>
                <w:rFonts w:ascii="宋体" w:hAnsi="宋体"/>
              </w:rPr>
            </w:pPr>
            <w:r>
              <w:rPr>
                <w:rFonts w:hint="eastAsia" w:ascii="宋体" w:hAnsi="宋体"/>
              </w:rPr>
              <w:t>61.22</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160,061,493.72</w:t>
            </w:r>
          </w:p>
        </w:tc>
        <w:tc>
          <w:tcPr>
            <w:tcW w:w="1749" w:type="dxa"/>
            <w:shd w:val="clear" w:color="auto" w:fill="auto"/>
            <w:vAlign w:val="center"/>
          </w:tcPr>
          <w:p>
            <w:pPr>
              <w:jc w:val="right"/>
              <w:rPr>
                <w:rFonts w:ascii="宋体" w:hAnsi="宋体"/>
              </w:rPr>
            </w:pPr>
            <w:r>
              <w:rPr>
                <w:rFonts w:hint="eastAsia" w:ascii="宋体" w:hAnsi="宋体"/>
              </w:rPr>
              <w:t>36.00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12,305,458.76</w:t>
            </w:r>
          </w:p>
        </w:tc>
        <w:tc>
          <w:tcPr>
            <w:tcW w:w="1749" w:type="dxa"/>
            <w:shd w:val="clear" w:color="auto" w:fill="auto"/>
            <w:vAlign w:val="center"/>
          </w:tcPr>
          <w:p>
            <w:pPr>
              <w:jc w:val="right"/>
              <w:rPr>
                <w:rFonts w:ascii="宋体" w:hAnsi="宋体"/>
              </w:rPr>
            </w:pPr>
            <w:r>
              <w:rPr>
                <w:rFonts w:hint="eastAsia" w:ascii="宋体" w:hAnsi="宋体"/>
              </w:rPr>
              <w:t>2.77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32,546.34</w:t>
            </w:r>
          </w:p>
        </w:tc>
        <w:tc>
          <w:tcPr>
            <w:tcW w:w="1749" w:type="dxa"/>
            <w:shd w:val="clear" w:color="auto" w:fill="auto"/>
            <w:vAlign w:val="center"/>
          </w:tcPr>
          <w:p>
            <w:pPr>
              <w:jc w:val="right"/>
              <w:rPr>
                <w:rFonts w:ascii="宋体" w:hAnsi="宋体"/>
              </w:rPr>
            </w:pPr>
            <w:r>
              <w:rPr>
                <w:rFonts w:hint="eastAsia" w:ascii="宋体" w:hAnsi="宋体"/>
              </w:rPr>
              <w:t>0.01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444,612,139.57</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160,061,493.72</w:t>
            </w:r>
          </w:p>
        </w:tc>
        <w:tc>
          <w:tcPr>
            <w:tcW w:w="2431" w:type="dxa"/>
            <w:shd w:val="clear" w:color="auto" w:fill="auto"/>
            <w:vAlign w:val="center"/>
          </w:tcPr>
          <w:p>
            <w:pPr>
              <w:jc w:val="right"/>
              <w:rPr>
                <w:rFonts w:ascii="宋体" w:hAnsi="宋体"/>
              </w:rPr>
            </w:pPr>
            <w:r>
              <w:rPr>
                <w:rFonts w:ascii="宋体" w:hAnsi="宋体"/>
              </w:rPr>
              <w:t>36.41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24上海银行CD234</w:t>
            </w:r>
          </w:p>
        </w:tc>
        <w:tc>
          <w:tcPr>
            <w:tcW w:w="2693" w:type="dxa"/>
            <w:shd w:val="clear" w:color="auto" w:fill="auto"/>
            <w:vAlign w:val="center"/>
          </w:tcPr>
          <w:p>
            <w:pPr>
              <w:jc w:val="right"/>
              <w:rPr>
                <w:rFonts w:ascii="宋体" w:hAnsi="宋体"/>
              </w:rPr>
            </w:pPr>
            <w:r>
              <w:rPr>
                <w:rFonts w:ascii="宋体" w:hAnsi="宋体"/>
              </w:rPr>
              <w:t>29,975,825.81</w:t>
            </w:r>
          </w:p>
        </w:tc>
        <w:tc>
          <w:tcPr>
            <w:tcW w:w="2431" w:type="dxa"/>
            <w:shd w:val="clear" w:color="auto" w:fill="auto"/>
            <w:vAlign w:val="center"/>
          </w:tcPr>
          <w:p>
            <w:pPr>
              <w:jc w:val="right"/>
              <w:rPr>
                <w:rFonts w:ascii="宋体" w:hAnsi="宋体"/>
              </w:rPr>
            </w:pPr>
            <w:r>
              <w:rPr>
                <w:rFonts w:ascii="宋体" w:hAnsi="宋体"/>
              </w:rPr>
              <w:t>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24兴锦农业PPN001A</w:t>
            </w:r>
          </w:p>
        </w:tc>
        <w:tc>
          <w:tcPr>
            <w:tcW w:w="2693" w:type="dxa"/>
            <w:shd w:val="clear" w:color="auto" w:fill="auto"/>
            <w:vAlign w:val="center"/>
          </w:tcPr>
          <w:p>
            <w:pPr>
              <w:jc w:val="right"/>
              <w:rPr>
                <w:rFonts w:ascii="宋体" w:hAnsi="宋体"/>
              </w:rPr>
            </w:pPr>
            <w:r>
              <w:rPr>
                <w:rFonts w:ascii="宋体" w:hAnsi="宋体"/>
              </w:rPr>
              <w:t>20,695,906.85</w:t>
            </w:r>
          </w:p>
        </w:tc>
        <w:tc>
          <w:tcPr>
            <w:tcW w:w="2431" w:type="dxa"/>
            <w:shd w:val="clear" w:color="auto" w:fill="auto"/>
            <w:vAlign w:val="center"/>
          </w:tcPr>
          <w:p>
            <w:pPr>
              <w:jc w:val="right"/>
              <w:rPr>
                <w:rFonts w:ascii="宋体" w:hAnsi="宋体"/>
              </w:rPr>
            </w:pPr>
            <w:r>
              <w:rPr>
                <w:rFonts w:ascii="宋体" w:hAnsi="宋体"/>
              </w:rPr>
              <w:t>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24日照银行CD147</w:t>
            </w:r>
          </w:p>
        </w:tc>
        <w:tc>
          <w:tcPr>
            <w:tcW w:w="2693" w:type="dxa"/>
            <w:shd w:val="clear" w:color="auto" w:fill="auto"/>
            <w:vAlign w:val="center"/>
          </w:tcPr>
          <w:p>
            <w:pPr>
              <w:jc w:val="right"/>
              <w:rPr>
                <w:rFonts w:ascii="宋体" w:hAnsi="宋体"/>
              </w:rPr>
            </w:pPr>
            <w:r>
              <w:rPr>
                <w:rFonts w:ascii="宋体" w:hAnsi="宋体"/>
              </w:rPr>
              <w:t>19,672,572.49</w:t>
            </w:r>
          </w:p>
        </w:tc>
        <w:tc>
          <w:tcPr>
            <w:tcW w:w="2431" w:type="dxa"/>
            <w:shd w:val="clear" w:color="auto" w:fill="auto"/>
            <w:vAlign w:val="center"/>
          </w:tcPr>
          <w:p>
            <w:pPr>
              <w:jc w:val="right"/>
              <w:rPr>
                <w:rFonts w:ascii="宋体" w:hAnsi="宋体"/>
              </w:rPr>
            </w:pPr>
            <w:r>
              <w:rPr>
                <w:rFonts w:ascii="宋体" w:hAnsi="宋体"/>
              </w:rPr>
              <w:t>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24稠州商行CD026</w:t>
            </w:r>
          </w:p>
        </w:tc>
        <w:tc>
          <w:tcPr>
            <w:tcW w:w="2693" w:type="dxa"/>
            <w:shd w:val="clear" w:color="auto" w:fill="auto"/>
            <w:vAlign w:val="center"/>
          </w:tcPr>
          <w:p>
            <w:pPr>
              <w:jc w:val="right"/>
              <w:rPr>
                <w:rFonts w:ascii="宋体" w:hAnsi="宋体"/>
              </w:rPr>
            </w:pPr>
            <w:r>
              <w:rPr>
                <w:rFonts w:ascii="宋体" w:hAnsi="宋体"/>
              </w:rPr>
              <w:t>16,791,360.16</w:t>
            </w:r>
          </w:p>
        </w:tc>
        <w:tc>
          <w:tcPr>
            <w:tcW w:w="2431" w:type="dxa"/>
            <w:shd w:val="clear" w:color="auto" w:fill="auto"/>
            <w:vAlign w:val="center"/>
          </w:tcPr>
          <w:p>
            <w:pPr>
              <w:jc w:val="right"/>
              <w:rPr>
                <w:rFonts w:ascii="宋体" w:hAnsi="宋体"/>
              </w:rPr>
            </w:pPr>
            <w:r>
              <w:rPr>
                <w:rFonts w:ascii="宋体" w:hAnsi="宋体"/>
              </w:rPr>
              <w:t>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24西汇投资PPN001</w:t>
            </w:r>
          </w:p>
        </w:tc>
        <w:tc>
          <w:tcPr>
            <w:tcW w:w="2693" w:type="dxa"/>
            <w:shd w:val="clear" w:color="auto" w:fill="auto"/>
            <w:vAlign w:val="center"/>
          </w:tcPr>
          <w:p>
            <w:pPr>
              <w:jc w:val="right"/>
              <w:rPr>
                <w:rFonts w:ascii="宋体" w:hAnsi="宋体"/>
              </w:rPr>
            </w:pPr>
            <w:r>
              <w:rPr>
                <w:rFonts w:ascii="宋体" w:hAnsi="宋体"/>
              </w:rPr>
              <w:t>15,356,658.90</w:t>
            </w:r>
          </w:p>
        </w:tc>
        <w:tc>
          <w:tcPr>
            <w:tcW w:w="2431" w:type="dxa"/>
            <w:shd w:val="clear" w:color="auto" w:fill="auto"/>
            <w:vAlign w:val="center"/>
          </w:tcPr>
          <w:p>
            <w:pPr>
              <w:jc w:val="right"/>
              <w:rPr>
                <w:rFonts w:ascii="宋体" w:hAnsi="宋体"/>
              </w:rPr>
            </w:pPr>
            <w:r>
              <w:rPr>
                <w:rFonts w:ascii="宋体" w:hAnsi="宋体"/>
              </w:rPr>
              <w:t>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24日照银行CD122</w:t>
            </w:r>
          </w:p>
        </w:tc>
        <w:tc>
          <w:tcPr>
            <w:tcW w:w="2693" w:type="dxa"/>
            <w:shd w:val="clear" w:color="auto" w:fill="auto"/>
            <w:vAlign w:val="center"/>
          </w:tcPr>
          <w:p>
            <w:pPr>
              <w:jc w:val="right"/>
              <w:rPr>
                <w:rFonts w:ascii="宋体" w:hAnsi="宋体"/>
              </w:rPr>
            </w:pPr>
            <w:r>
              <w:rPr>
                <w:rFonts w:ascii="宋体" w:hAnsi="宋体"/>
              </w:rPr>
              <w:t>14,799,335.51</w:t>
            </w:r>
          </w:p>
        </w:tc>
        <w:tc>
          <w:tcPr>
            <w:tcW w:w="2431" w:type="dxa"/>
            <w:shd w:val="clear" w:color="auto" w:fill="auto"/>
            <w:vAlign w:val="center"/>
          </w:tcPr>
          <w:p>
            <w:pPr>
              <w:jc w:val="right"/>
              <w:rPr>
                <w:rFonts w:ascii="宋体" w:hAnsi="宋体"/>
              </w:rPr>
            </w:pPr>
            <w:r>
              <w:rPr>
                <w:rFonts w:ascii="宋体" w:hAnsi="宋体"/>
              </w:rPr>
              <w:t>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22川菜01</w:t>
            </w:r>
          </w:p>
        </w:tc>
        <w:tc>
          <w:tcPr>
            <w:tcW w:w="2693" w:type="dxa"/>
            <w:shd w:val="clear" w:color="auto" w:fill="auto"/>
            <w:vAlign w:val="center"/>
          </w:tcPr>
          <w:p>
            <w:pPr>
              <w:jc w:val="right"/>
              <w:rPr>
                <w:rFonts w:ascii="宋体" w:hAnsi="宋体"/>
              </w:rPr>
            </w:pPr>
            <w:r>
              <w:rPr>
                <w:rFonts w:ascii="宋体" w:hAnsi="宋体"/>
              </w:rPr>
              <w:t>13,644,497.26</w:t>
            </w:r>
          </w:p>
        </w:tc>
        <w:tc>
          <w:tcPr>
            <w:tcW w:w="2431" w:type="dxa"/>
            <w:shd w:val="clear" w:color="auto" w:fill="auto"/>
            <w:vAlign w:val="center"/>
          </w:tcPr>
          <w:p>
            <w:pPr>
              <w:jc w:val="right"/>
              <w:rPr>
                <w:rFonts w:ascii="宋体" w:hAnsi="宋体"/>
              </w:rPr>
            </w:pPr>
            <w:r>
              <w:rPr>
                <w:rFonts w:ascii="宋体" w:hAnsi="宋体"/>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20空港兴城MTN001</w:t>
            </w:r>
          </w:p>
        </w:tc>
        <w:tc>
          <w:tcPr>
            <w:tcW w:w="2693" w:type="dxa"/>
            <w:shd w:val="clear" w:color="auto" w:fill="auto"/>
            <w:vAlign w:val="center"/>
          </w:tcPr>
          <w:p>
            <w:pPr>
              <w:jc w:val="right"/>
              <w:rPr>
                <w:rFonts w:ascii="宋体" w:hAnsi="宋体"/>
              </w:rPr>
            </w:pPr>
            <w:r>
              <w:rPr>
                <w:rFonts w:ascii="宋体" w:hAnsi="宋体"/>
              </w:rPr>
              <w:t>13,355,395.07</w:t>
            </w:r>
          </w:p>
        </w:tc>
        <w:tc>
          <w:tcPr>
            <w:tcW w:w="2431" w:type="dxa"/>
            <w:shd w:val="clear" w:color="auto" w:fill="auto"/>
            <w:vAlign w:val="center"/>
          </w:tcPr>
          <w:p>
            <w:pPr>
              <w:jc w:val="right"/>
              <w:rPr>
                <w:rFonts w:ascii="宋体" w:hAnsi="宋体"/>
              </w:rPr>
            </w:pPr>
            <w:r>
              <w:rPr>
                <w:rFonts w:ascii="宋体" w:hAnsi="宋体"/>
              </w:rPr>
              <w:t>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24新津城乡PPN001B</w:t>
            </w:r>
          </w:p>
        </w:tc>
        <w:tc>
          <w:tcPr>
            <w:tcW w:w="2693" w:type="dxa"/>
            <w:shd w:val="clear" w:color="auto" w:fill="auto"/>
            <w:vAlign w:val="center"/>
          </w:tcPr>
          <w:p>
            <w:pPr>
              <w:jc w:val="right"/>
              <w:rPr>
                <w:rFonts w:ascii="宋体" w:hAnsi="宋体"/>
              </w:rPr>
            </w:pPr>
            <w:r>
              <w:rPr>
                <w:rFonts w:ascii="宋体" w:hAnsi="宋体"/>
              </w:rPr>
              <w:t>13,273,160.27</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3.02</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四川银行定开系列6个月2号净值型理财产品</w:t>
      </w:r>
      <w:bookmarkStart w:id="5" w:name="_GoBack"/>
      <w:bookmarkEnd w:id="5"/>
      <w:r>
        <w:rPr>
          <w:rFonts w:hint="eastAsia" w:ascii="宋体" w:hAnsi="宋体"/>
          <w:szCs w:val="21"/>
          <w:highlight w:val="none"/>
        </w:rPr>
        <w:t>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FC23DC4"/>
    <w:rsid w:val="339E2F39"/>
    <w:rsid w:val="38A16717"/>
    <w:rsid w:val="46A87316"/>
    <w:rsid w:val="512D246A"/>
    <w:rsid w:val="54B27197"/>
    <w:rsid w:val="5A9E6B68"/>
    <w:rsid w:val="74DE1E3A"/>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1</TotalTime>
  <ScaleCrop>false</ScaleCrop>
  <LinksUpToDate>false</LinksUpToDate>
  <CharactersWithSpaces>1954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01142875</cp:lastModifiedBy>
  <cp:lastPrinted>2411-12-31T16:00:00Z</cp:lastPrinted>
  <dcterms:modified xsi:type="dcterms:W3CDTF">2025-01-16T07:11:26Z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