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四川银行定开系列6个月13号净值型理财产品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311,345,000.00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11.17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200,775.25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1,746,517.50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313,360,212.50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313,360,212.50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1.1117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275,407,733.57</w:t>
            </w:r>
          </w:p>
        </w:tc>
        <w:tc>
          <w:tcPr>
            <w:tcW w:w="1749" w:type="dxa"/>
            <w:shd w:val="clear" w:color="auto" w:fill="auto"/>
            <w:vAlign w:val="center"/>
          </w:tcPr>
          <w:p>
            <w:pPr>
              <w:jc w:val="right"/>
            </w:pPr>
            <w:r>
              <w:t>87.11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275,407,733.57</w:t>
            </w:r>
          </w:p>
        </w:tc>
        <w:tc>
          <w:tcPr>
            <w:tcW w:w="1749" w:type="dxa"/>
            <w:shd w:val="clear" w:color="auto" w:fill="auto"/>
            <w:vAlign w:val="center"/>
          </w:tcPr>
          <w:p>
            <w:pPr>
              <w:jc w:val="right"/>
            </w:pPr>
            <w:r>
              <w:t>87.11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33,007,110.96</w:t>
            </w:r>
          </w:p>
        </w:tc>
        <w:tc>
          <w:tcPr>
            <w:tcW w:w="1749" w:type="dxa"/>
            <w:shd w:val="clear" w:color="auto" w:fill="auto"/>
            <w:vAlign w:val="center"/>
          </w:tcPr>
          <w:p>
            <w:pPr>
              <w:jc w:val="right"/>
            </w:pPr>
            <w:r>
              <w:t>10.44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7,666,809.55</w:t>
            </w:r>
          </w:p>
        </w:tc>
        <w:tc>
          <w:tcPr>
            <w:tcW w:w="1749" w:type="dxa"/>
            <w:shd w:val="clear" w:color="auto" w:fill="auto"/>
            <w:vAlign w:val="center"/>
          </w:tcPr>
          <w:p>
            <w:pPr>
              <w:jc w:val="right"/>
            </w:pPr>
            <w:r>
              <w:t>2.42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91,110.52</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316,172,764.60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33,007,110.96</w:t>
            </w:r>
          </w:p>
        </w:tc>
        <w:tc>
          <w:tcPr>
            <w:tcW w:w="2431" w:type="dxa"/>
            <w:shd w:val="clear" w:color="auto" w:fill="auto"/>
            <w:vAlign w:val="center"/>
          </w:tcPr>
          <w:p>
            <w:pPr>
              <w:jc w:val="right"/>
            </w:pPr>
            <w:bookmarkStart w:id="3" w:name="OLE_LINK6"/>
            <w:bookmarkEnd w:id="3"/>
            <w:bookmarkStart w:id="4" w:name="OLE_LINK5"/>
            <w:bookmarkEnd w:id="4"/>
            <w:r>
              <w:rPr>
                <w:rFonts w:hint="eastAsia"/>
              </w:rPr>
              <w:t>10.53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20,850,493.15</w:t>
            </w:r>
          </w:p>
        </w:tc>
        <w:tc>
          <w:tcPr>
            <w:tcW w:w="2431" w:type="dxa"/>
            <w:shd w:val="clear" w:color="auto" w:fill="auto"/>
            <w:vAlign w:val="center"/>
          </w:tcPr>
          <w:p>
            <w:pPr>
              <w:ind w:hanging="1"/>
              <w:jc w:val="right"/>
            </w:pPr>
            <w:r>
              <w:rPr>
                <w:rFonts w:hint="eastAsia"/>
                <w:b w:val="0"/>
                <w:i w:val="0"/>
                <w:strike w:val="0"/>
                <w:u w:val="none"/>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20,048,383.56</w:t>
            </w:r>
          </w:p>
        </w:tc>
        <w:tc>
          <w:tcPr>
            <w:tcW w:w="2431" w:type="dxa"/>
            <w:shd w:val="clear" w:color="auto" w:fill="auto"/>
            <w:vAlign w:val="center"/>
          </w:tcPr>
          <w:p>
            <w:pPr>
              <w:ind w:hanging="1"/>
              <w:jc w:val="right"/>
            </w:pPr>
            <w:r>
              <w:rPr>
                <w:rFonts w:hint="eastAsia"/>
                <w:b w:val="0"/>
                <w:i w:val="0"/>
                <w:strike w:val="0"/>
                <w:u w:val="none"/>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24日照银行CD120</w:t>
            </w:r>
          </w:p>
        </w:tc>
        <w:tc>
          <w:tcPr>
            <w:tcW w:w="2693" w:type="dxa"/>
            <w:shd w:val="clear" w:color="auto" w:fill="auto"/>
            <w:vAlign w:val="center"/>
          </w:tcPr>
          <w:p>
            <w:pPr>
              <w:ind w:hanging="1"/>
              <w:jc w:val="right"/>
            </w:pPr>
            <w:r>
              <w:rPr>
                <w:b w:val="0"/>
                <w:i w:val="0"/>
                <w:strike w:val="0"/>
                <w:u w:val="none"/>
              </w:rPr>
              <w:t>19,922,690.85</w:t>
            </w:r>
          </w:p>
        </w:tc>
        <w:tc>
          <w:tcPr>
            <w:tcW w:w="2431" w:type="dxa"/>
            <w:shd w:val="clear" w:color="auto" w:fill="auto"/>
            <w:vAlign w:val="center"/>
          </w:tcPr>
          <w:p>
            <w:pPr>
              <w:ind w:hanging="1"/>
              <w:jc w:val="right"/>
            </w:pPr>
            <w:r>
              <w:rPr>
                <w:rFonts w:hint="eastAsia"/>
                <w:b w:val="0"/>
                <w:i w:val="0"/>
                <w:strike w:val="0"/>
                <w:u w:val="none"/>
              </w:rPr>
              <w:t>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15,562,273.97</w:t>
            </w:r>
          </w:p>
        </w:tc>
        <w:tc>
          <w:tcPr>
            <w:tcW w:w="2431" w:type="dxa"/>
            <w:shd w:val="clear" w:color="auto" w:fill="auto"/>
            <w:vAlign w:val="center"/>
          </w:tcPr>
          <w:p>
            <w:pPr>
              <w:ind w:hanging="1"/>
              <w:jc w:val="right"/>
            </w:pPr>
            <w:r>
              <w:rPr>
                <w:rFonts w:hint="eastAsia"/>
                <w:b w:val="0"/>
                <w:i w:val="0"/>
                <w:strike w:val="0"/>
                <w:u w:val="none"/>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24泸临01</w:t>
            </w:r>
          </w:p>
        </w:tc>
        <w:tc>
          <w:tcPr>
            <w:tcW w:w="2693" w:type="dxa"/>
            <w:shd w:val="clear" w:color="auto" w:fill="auto"/>
            <w:vAlign w:val="center"/>
          </w:tcPr>
          <w:p>
            <w:pPr>
              <w:ind w:hanging="1"/>
              <w:jc w:val="right"/>
            </w:pPr>
            <w:r>
              <w:rPr>
                <w:b w:val="0"/>
                <w:i w:val="0"/>
                <w:strike w:val="0"/>
                <w:u w:val="none"/>
              </w:rPr>
              <w:t>15,150,410.96</w:t>
            </w:r>
          </w:p>
        </w:tc>
        <w:tc>
          <w:tcPr>
            <w:tcW w:w="2431" w:type="dxa"/>
            <w:shd w:val="clear" w:color="auto" w:fill="auto"/>
            <w:vAlign w:val="center"/>
          </w:tcPr>
          <w:p>
            <w:pPr>
              <w:ind w:hanging="1"/>
              <w:jc w:val="right"/>
            </w:pPr>
            <w:r>
              <w:rPr>
                <w:rFonts w:hint="eastAsia"/>
                <w:b w:val="0"/>
                <w:i w:val="0"/>
                <w:strike w:val="0"/>
                <w:u w:val="none"/>
              </w:rPr>
              <w:t>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24达发01</w:t>
            </w:r>
          </w:p>
        </w:tc>
        <w:tc>
          <w:tcPr>
            <w:tcW w:w="2693" w:type="dxa"/>
            <w:shd w:val="clear" w:color="auto" w:fill="auto"/>
            <w:vAlign w:val="center"/>
          </w:tcPr>
          <w:p>
            <w:pPr>
              <w:ind w:hanging="1"/>
              <w:jc w:val="right"/>
            </w:pPr>
            <w:r>
              <w:rPr>
                <w:b w:val="0"/>
                <w:i w:val="0"/>
                <w:strike w:val="0"/>
                <w:u w:val="none"/>
              </w:rPr>
              <w:t>12,579,166.03</w:t>
            </w:r>
          </w:p>
        </w:tc>
        <w:tc>
          <w:tcPr>
            <w:tcW w:w="2431" w:type="dxa"/>
            <w:shd w:val="clear" w:color="auto" w:fill="auto"/>
            <w:vAlign w:val="center"/>
          </w:tcPr>
          <w:p>
            <w:pPr>
              <w:ind w:hanging="1"/>
              <w:jc w:val="right"/>
            </w:pPr>
            <w:r>
              <w:rPr>
                <w:rFonts w:hint="eastAsia"/>
                <w:b w:val="0"/>
                <w:i w:val="0"/>
                <w:strike w:val="0"/>
                <w:u w:val="none"/>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pPr>
              <w:ind w:hanging="1"/>
              <w:jc w:val="right"/>
            </w:pPr>
            <w:r>
              <w:rPr>
                <w:b w:val="0"/>
                <w:i w:val="0"/>
                <w:strike w:val="0"/>
                <w:u w:val="none"/>
              </w:rPr>
              <w:t>11,400,158.90</w:t>
            </w:r>
          </w:p>
        </w:tc>
        <w:tc>
          <w:tcPr>
            <w:tcW w:w="2431" w:type="dxa"/>
            <w:shd w:val="clear" w:color="auto" w:fill="auto"/>
            <w:vAlign w:val="center"/>
          </w:tcPr>
          <w:p>
            <w:pPr>
              <w:ind w:hanging="1"/>
              <w:jc w:val="right"/>
            </w:pPr>
            <w:r>
              <w:rPr>
                <w:rFonts w:hint="eastAsia"/>
                <w:b w:val="0"/>
                <w:i w:val="0"/>
                <w:strike w:val="0"/>
                <w:u w:val="none"/>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pPr>
              <w:ind w:hanging="1"/>
              <w:jc w:val="right"/>
            </w:pPr>
            <w:r>
              <w:rPr>
                <w:b w:val="0"/>
                <w:i w:val="0"/>
                <w:strike w:val="0"/>
                <w:u w:val="none"/>
              </w:rPr>
              <w:t>10,257,920.00</w:t>
            </w:r>
          </w:p>
        </w:tc>
        <w:tc>
          <w:tcPr>
            <w:tcW w:w="2431" w:type="dxa"/>
            <w:shd w:val="clear" w:color="auto" w:fill="auto"/>
            <w:vAlign w:val="center"/>
          </w:tcPr>
          <w:p>
            <w:pPr>
              <w:ind w:hanging="1"/>
              <w:jc w:val="right"/>
            </w:pPr>
            <w:r>
              <w:rPr>
                <w:rFonts w:hint="eastAsia"/>
                <w:b w:val="0"/>
                <w:i w:val="0"/>
                <w:strike w:val="0"/>
                <w:u w:val="none"/>
              </w:rPr>
              <w:t>3.27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rPr>
          <w:rFonts w:asciiTheme="minorEastAsia" w:hAnsiTheme="minorEastAsia" w:eastAsiaTheme="minorEastAsia"/>
          <w:szCs w:val="21"/>
          <w:highlight w:val="none"/>
        </w:rPr>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4CF3E71"/>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2025-07-07T10:41:28Z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